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90" w:type="dxa"/>
        <w:tblInd w:w="-860" w:type="dxa"/>
        <w:tblLayout w:type="fixed"/>
        <w:tblCellMar>
          <w:left w:w="0" w:type="dxa"/>
          <w:right w:w="0" w:type="dxa"/>
        </w:tblCellMar>
        <w:tblLook w:val="0000" w:firstRow="0" w:lastRow="0" w:firstColumn="0" w:lastColumn="0" w:noHBand="0" w:noVBand="0"/>
      </w:tblPr>
      <w:tblGrid>
        <w:gridCol w:w="860"/>
        <w:gridCol w:w="3393"/>
        <w:gridCol w:w="284"/>
        <w:gridCol w:w="6853"/>
      </w:tblGrid>
      <w:tr w:rsidR="00A95AEB" w:rsidRPr="003A0E9A" w14:paraId="7CC17A31" w14:textId="77777777" w:rsidTr="00D67527">
        <w:trPr>
          <w:cantSplit/>
          <w:trHeight w:hRule="exact" w:val="851"/>
        </w:trPr>
        <w:tc>
          <w:tcPr>
            <w:tcW w:w="4253" w:type="dxa"/>
            <w:gridSpan w:val="2"/>
            <w:vMerge w:val="restart"/>
          </w:tcPr>
          <w:p w14:paraId="7CC17A2E" w14:textId="77777777" w:rsidR="00A95AEB" w:rsidRPr="003A0E9A" w:rsidRDefault="00A95AEB" w:rsidP="00A95AEB">
            <w:pPr>
              <w:rPr>
                <w:lang w:val="en-US"/>
              </w:rPr>
            </w:pPr>
            <w:bookmarkStart w:id="0" w:name="_GoBack"/>
            <w:bookmarkEnd w:id="0"/>
          </w:p>
        </w:tc>
        <w:tc>
          <w:tcPr>
            <w:tcW w:w="284" w:type="dxa"/>
            <w:vMerge w:val="restart"/>
          </w:tcPr>
          <w:p w14:paraId="7CC17A2F" w14:textId="77777777" w:rsidR="00A95AEB" w:rsidRPr="003A0E9A" w:rsidRDefault="00A95AEB" w:rsidP="00A95AEB">
            <w:pPr>
              <w:rPr>
                <w:lang w:val="en-US"/>
              </w:rPr>
            </w:pPr>
          </w:p>
        </w:tc>
        <w:tc>
          <w:tcPr>
            <w:tcW w:w="6853" w:type="dxa"/>
          </w:tcPr>
          <w:p w14:paraId="7CC17A30" w14:textId="77777777" w:rsidR="00A95AEB" w:rsidRPr="003A0E9A" w:rsidRDefault="00A95AEB" w:rsidP="00A95AEB">
            <w:pPr>
              <w:pStyle w:val="StandFirstIntroduction"/>
              <w:rPr>
                <w:lang w:val="en-US"/>
              </w:rPr>
            </w:pPr>
          </w:p>
        </w:tc>
      </w:tr>
      <w:tr w:rsidR="00A95AEB" w:rsidRPr="003A0E9A" w14:paraId="7CC17A36" w14:textId="77777777" w:rsidTr="00D67527">
        <w:trPr>
          <w:cantSplit/>
          <w:trHeight w:val="922"/>
        </w:trPr>
        <w:tc>
          <w:tcPr>
            <w:tcW w:w="4253" w:type="dxa"/>
            <w:gridSpan w:val="2"/>
            <w:vMerge/>
          </w:tcPr>
          <w:p w14:paraId="7CC17A32" w14:textId="77777777" w:rsidR="00A95AEB" w:rsidRPr="003A0E9A" w:rsidRDefault="00A95AEB" w:rsidP="00A95AEB">
            <w:pPr>
              <w:rPr>
                <w:lang w:val="en-US"/>
              </w:rPr>
            </w:pPr>
          </w:p>
        </w:tc>
        <w:tc>
          <w:tcPr>
            <w:tcW w:w="284" w:type="dxa"/>
            <w:vMerge/>
          </w:tcPr>
          <w:p w14:paraId="7CC17A33" w14:textId="77777777" w:rsidR="00A95AEB" w:rsidRPr="003A0E9A" w:rsidRDefault="00A95AEB" w:rsidP="00A95AEB">
            <w:pPr>
              <w:rPr>
                <w:lang w:val="en-US"/>
              </w:rPr>
            </w:pPr>
          </w:p>
        </w:tc>
        <w:tc>
          <w:tcPr>
            <w:tcW w:w="6853" w:type="dxa"/>
            <w:vAlign w:val="bottom"/>
          </w:tcPr>
          <w:p w14:paraId="7CC17A34" w14:textId="77777777" w:rsidR="00221C57" w:rsidRPr="003A0E9A" w:rsidRDefault="00221C57" w:rsidP="00A95AEB">
            <w:pPr>
              <w:pStyle w:val="Casestudydescription"/>
              <w:rPr>
                <w:lang w:val="en-US"/>
              </w:rPr>
            </w:pPr>
            <w:r w:rsidRPr="003A0E9A">
              <w:rPr>
                <w:lang w:val="en-US"/>
              </w:rPr>
              <w:t>Microsoft Dynamics</w:t>
            </w:r>
          </w:p>
          <w:p w14:paraId="7CC17A35" w14:textId="77777777" w:rsidR="00A95AEB" w:rsidRPr="003A0E9A" w:rsidRDefault="00221C57" w:rsidP="00A95AEB">
            <w:pPr>
              <w:pStyle w:val="Casestudydescription"/>
              <w:rPr>
                <w:lang w:val="en-US"/>
              </w:rPr>
            </w:pPr>
            <w:r w:rsidRPr="003A0E9A">
              <w:rPr>
                <w:lang w:val="en-US"/>
              </w:rPr>
              <w:t>Customer Solution Case Study</w:t>
            </w:r>
          </w:p>
        </w:tc>
      </w:tr>
      <w:tr w:rsidR="00A95AEB" w:rsidRPr="003A0E9A" w14:paraId="7CC17A3A" w14:textId="77777777" w:rsidTr="0055527C">
        <w:trPr>
          <w:cantSplit/>
          <w:trHeight w:val="900"/>
        </w:trPr>
        <w:tc>
          <w:tcPr>
            <w:tcW w:w="4253" w:type="dxa"/>
            <w:gridSpan w:val="2"/>
            <w:vMerge/>
          </w:tcPr>
          <w:p w14:paraId="7CC17A37" w14:textId="77777777" w:rsidR="00A95AEB" w:rsidRPr="003A0E9A" w:rsidRDefault="00A95AEB" w:rsidP="00A95AEB">
            <w:pPr>
              <w:rPr>
                <w:lang w:val="en-US"/>
              </w:rPr>
            </w:pPr>
          </w:p>
        </w:tc>
        <w:tc>
          <w:tcPr>
            <w:tcW w:w="284" w:type="dxa"/>
          </w:tcPr>
          <w:p w14:paraId="7CC17A38" w14:textId="77777777" w:rsidR="00A95AEB" w:rsidRPr="003A0E9A" w:rsidRDefault="00A95AEB" w:rsidP="00A95AEB">
            <w:pPr>
              <w:rPr>
                <w:lang w:val="en-US"/>
              </w:rPr>
            </w:pPr>
          </w:p>
        </w:tc>
        <w:tc>
          <w:tcPr>
            <w:tcW w:w="6853" w:type="dxa"/>
          </w:tcPr>
          <w:p w14:paraId="7CC17A39" w14:textId="77777777" w:rsidR="00A95AEB" w:rsidRPr="003A0E9A" w:rsidRDefault="00A95AEB" w:rsidP="00A95AEB">
            <w:pPr>
              <w:spacing w:after="80"/>
              <w:jc w:val="right"/>
              <w:rPr>
                <w:color w:val="FF9900"/>
                <w:lang w:val="en-US"/>
              </w:rPr>
            </w:pPr>
          </w:p>
        </w:tc>
      </w:tr>
      <w:tr w:rsidR="00A95AEB" w:rsidRPr="003A0E9A" w14:paraId="7CC17A40" w14:textId="77777777" w:rsidTr="00D67527">
        <w:trPr>
          <w:cantSplit/>
          <w:trHeight w:hRule="exact" w:val="938"/>
        </w:trPr>
        <w:tc>
          <w:tcPr>
            <w:tcW w:w="860" w:type="dxa"/>
            <w:vMerge w:val="restart"/>
          </w:tcPr>
          <w:p w14:paraId="7CC17A3B" w14:textId="77777777" w:rsidR="00A95AEB" w:rsidRPr="003A0E9A" w:rsidRDefault="00A95AEB" w:rsidP="00A95AEB">
            <w:pPr>
              <w:rPr>
                <w:lang w:val="en-US"/>
              </w:rPr>
            </w:pPr>
          </w:p>
        </w:tc>
        <w:tc>
          <w:tcPr>
            <w:tcW w:w="3393" w:type="dxa"/>
            <w:vMerge w:val="restart"/>
          </w:tcPr>
          <w:p w14:paraId="7CC17A3D" w14:textId="1299AF31" w:rsidR="00A95AEB" w:rsidRPr="003A0E9A" w:rsidRDefault="00026141" w:rsidP="00A95AEB">
            <w:pPr>
              <w:rPr>
                <w:lang w:val="en-US"/>
              </w:rPr>
            </w:pPr>
            <w:r w:rsidRPr="003A0E9A">
              <w:rPr>
                <w:rFonts w:ascii="Arial" w:hAnsi="Arial" w:cs="Arial"/>
                <w:noProof/>
                <w:sz w:val="20"/>
                <w:szCs w:val="20"/>
                <w:lang w:val="en-US" w:eastAsia="ja-JP"/>
              </w:rPr>
              <w:drawing>
                <wp:inline distT="0" distB="0" distL="0" distR="0" wp14:anchorId="53D089C9" wp14:editId="73C02B09">
                  <wp:extent cx="1085850" cy="1111704"/>
                  <wp:effectExtent l="0" t="0" r="0" b="0"/>
                  <wp:docPr id="93" name="il_fi" descr="logo-dutch-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dutch-f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11704"/>
                          </a:xfrm>
                          <a:prstGeom prst="rect">
                            <a:avLst/>
                          </a:prstGeom>
                          <a:noFill/>
                          <a:ln>
                            <a:noFill/>
                          </a:ln>
                        </pic:spPr>
                      </pic:pic>
                    </a:graphicData>
                  </a:graphic>
                </wp:inline>
              </w:drawing>
            </w:r>
          </w:p>
        </w:tc>
        <w:tc>
          <w:tcPr>
            <w:tcW w:w="284" w:type="dxa"/>
            <w:tcBorders>
              <w:left w:val="nil"/>
            </w:tcBorders>
          </w:tcPr>
          <w:p w14:paraId="7CC17A3E" w14:textId="77777777" w:rsidR="00A95AEB" w:rsidRPr="003A0E9A" w:rsidRDefault="00A95AEB" w:rsidP="00A95AEB">
            <w:pPr>
              <w:rPr>
                <w:lang w:val="en-US"/>
              </w:rPr>
            </w:pPr>
          </w:p>
        </w:tc>
        <w:tc>
          <w:tcPr>
            <w:tcW w:w="6853" w:type="dxa"/>
          </w:tcPr>
          <w:p w14:paraId="7CC17A3F" w14:textId="31A886AA" w:rsidR="00A95AEB" w:rsidRPr="003A0E9A" w:rsidRDefault="00386F90" w:rsidP="00D67527">
            <w:pPr>
              <w:pStyle w:val="DocumentTitle"/>
            </w:pPr>
            <w:r w:rsidRPr="003A0E9A">
              <w:t xml:space="preserve">Refrigerated and Frozen Foods Distributor Enhances Operations </w:t>
            </w:r>
            <w:r w:rsidR="00D67527" w:rsidRPr="003A0E9A">
              <w:t>with</w:t>
            </w:r>
            <w:r w:rsidRPr="003A0E9A">
              <w:t xml:space="preserve"> Flexible ERP Solution</w:t>
            </w:r>
            <w:r w:rsidR="00026141" w:rsidRPr="003A0E9A">
              <w:rPr>
                <w:noProof/>
                <w:lang w:eastAsia="ja-JP"/>
              </w:rPr>
              <w:drawing>
                <wp:anchor distT="0" distB="0" distL="114300" distR="114300" simplePos="0" relativeHeight="251660288" behindDoc="1" locked="0" layoutInCell="0" allowOverlap="1" wp14:anchorId="7CC17AAF" wp14:editId="1BC6B8B4">
                  <wp:simplePos x="0" y="0"/>
                  <wp:positionH relativeFrom="page">
                    <wp:posOffset>0</wp:posOffset>
                  </wp:positionH>
                  <wp:positionV relativeFrom="page">
                    <wp:posOffset>0</wp:posOffset>
                  </wp:positionV>
                  <wp:extent cx="7772400" cy="1532890"/>
                  <wp:effectExtent l="0" t="0" r="0" b="0"/>
                  <wp:wrapNone/>
                  <wp:docPr id="130" name="Picture 130"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ynamics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532890"/>
                          </a:xfrm>
                          <a:prstGeom prst="rect">
                            <a:avLst/>
                          </a:prstGeom>
                          <a:noFill/>
                        </pic:spPr>
                      </pic:pic>
                    </a:graphicData>
                  </a:graphic>
                  <wp14:sizeRelH relativeFrom="page">
                    <wp14:pctWidth>0</wp14:pctWidth>
                  </wp14:sizeRelH>
                  <wp14:sizeRelV relativeFrom="page">
                    <wp14:pctHeight>0</wp14:pctHeight>
                  </wp14:sizeRelV>
                </wp:anchor>
              </w:drawing>
            </w:r>
          </w:p>
        </w:tc>
      </w:tr>
      <w:tr w:rsidR="00A95AEB" w:rsidRPr="003A0E9A" w14:paraId="7CC17A47" w14:textId="77777777" w:rsidTr="00563075">
        <w:trPr>
          <w:cantSplit/>
          <w:trHeight w:val="827"/>
        </w:trPr>
        <w:tc>
          <w:tcPr>
            <w:tcW w:w="860" w:type="dxa"/>
            <w:vMerge/>
          </w:tcPr>
          <w:p w14:paraId="7CC17A41" w14:textId="77777777" w:rsidR="00A95AEB" w:rsidRPr="003A0E9A" w:rsidRDefault="00A95AEB" w:rsidP="00A95AEB">
            <w:pPr>
              <w:rPr>
                <w:lang w:val="en-US"/>
              </w:rPr>
            </w:pPr>
          </w:p>
        </w:tc>
        <w:tc>
          <w:tcPr>
            <w:tcW w:w="3393" w:type="dxa"/>
            <w:vMerge/>
            <w:tcBorders>
              <w:top w:val="single" w:sz="4" w:space="0" w:color="auto"/>
            </w:tcBorders>
          </w:tcPr>
          <w:p w14:paraId="7CC17A42" w14:textId="77777777" w:rsidR="00A95AEB" w:rsidRPr="003A0E9A" w:rsidRDefault="00A95AEB" w:rsidP="00A95AEB">
            <w:pPr>
              <w:rPr>
                <w:lang w:val="en-US"/>
              </w:rPr>
            </w:pPr>
          </w:p>
        </w:tc>
        <w:tc>
          <w:tcPr>
            <w:tcW w:w="284" w:type="dxa"/>
            <w:tcBorders>
              <w:left w:val="nil"/>
            </w:tcBorders>
          </w:tcPr>
          <w:p w14:paraId="7CC17A43" w14:textId="77777777" w:rsidR="00A95AEB" w:rsidRPr="003A0E9A" w:rsidRDefault="00A95AEB" w:rsidP="00A95AEB">
            <w:pPr>
              <w:rPr>
                <w:sz w:val="20"/>
                <w:lang w:val="en-US"/>
              </w:rPr>
            </w:pPr>
          </w:p>
        </w:tc>
        <w:tc>
          <w:tcPr>
            <w:tcW w:w="6853" w:type="dxa"/>
            <w:vAlign w:val="bottom"/>
          </w:tcPr>
          <w:p w14:paraId="7CC17A46" w14:textId="77777777" w:rsidR="00A95AEB" w:rsidRPr="003A0E9A" w:rsidRDefault="00A95AEB" w:rsidP="00A95AEB">
            <w:pPr>
              <w:pStyle w:val="StandFirstIntroduction"/>
              <w:rPr>
                <w:lang w:val="en-US"/>
              </w:rPr>
            </w:pPr>
          </w:p>
        </w:tc>
      </w:tr>
    </w:tbl>
    <w:p w14:paraId="7CC17A48" w14:textId="77777777" w:rsidR="00A95AEB" w:rsidRPr="003A0E9A" w:rsidRDefault="00A95AEB" w:rsidP="00A95AEB">
      <w:pPr>
        <w:pStyle w:val="Header"/>
        <w:rPr>
          <w:sz w:val="14"/>
          <w:lang w:val="en-US"/>
        </w:rPr>
      </w:pPr>
    </w:p>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3119F1" w:rsidRPr="003A0E9A" w14:paraId="7CC17A61" w14:textId="77777777" w:rsidTr="00563075">
        <w:trPr>
          <w:cantSplit/>
          <w:trHeight w:hRule="exact" w:val="1791"/>
        </w:trPr>
        <w:tc>
          <w:tcPr>
            <w:tcW w:w="3119" w:type="dxa"/>
            <w:vMerge w:val="restart"/>
          </w:tcPr>
          <w:p w14:paraId="7CC17A49" w14:textId="77777777" w:rsidR="003119F1" w:rsidRPr="003A0E9A" w:rsidRDefault="003119F1" w:rsidP="0077065E">
            <w:pPr>
              <w:pStyle w:val="SectionHeading"/>
              <w:spacing w:before="120"/>
            </w:pPr>
            <w:r w:rsidRPr="003A0E9A">
              <w:t>Overview</w:t>
            </w:r>
          </w:p>
          <w:p w14:paraId="7CC17A4A" w14:textId="77777777" w:rsidR="003119F1" w:rsidRPr="003A0E9A" w:rsidRDefault="003119F1">
            <w:pPr>
              <w:pStyle w:val="Bodycopy"/>
            </w:pPr>
            <w:r w:rsidRPr="003A0E9A">
              <w:rPr>
                <w:b/>
                <w:szCs w:val="17"/>
              </w:rPr>
              <w:t>Country</w:t>
            </w:r>
            <w:r w:rsidR="006E5542" w:rsidRPr="003A0E9A">
              <w:rPr>
                <w:b/>
                <w:szCs w:val="17"/>
              </w:rPr>
              <w:t xml:space="preserve"> or Region</w:t>
            </w:r>
            <w:r w:rsidRPr="003A0E9A">
              <w:rPr>
                <w:b/>
                <w:szCs w:val="17"/>
              </w:rPr>
              <w:t>:</w:t>
            </w:r>
            <w:r w:rsidRPr="003A0E9A">
              <w:t xml:space="preserve"> </w:t>
            </w:r>
            <w:r w:rsidR="003B6B10" w:rsidRPr="003A0E9A">
              <w:t>United States</w:t>
            </w:r>
          </w:p>
          <w:p w14:paraId="7CC17A4B" w14:textId="50B88670" w:rsidR="003119F1" w:rsidRPr="003A0E9A" w:rsidRDefault="003119F1">
            <w:pPr>
              <w:pStyle w:val="Bodycopy"/>
            </w:pPr>
            <w:r w:rsidRPr="003A0E9A">
              <w:rPr>
                <w:b/>
                <w:szCs w:val="17"/>
              </w:rPr>
              <w:t>Industry:</w:t>
            </w:r>
            <w:r w:rsidRPr="003A0E9A">
              <w:t xml:space="preserve"> </w:t>
            </w:r>
            <w:r w:rsidR="00A45A41" w:rsidRPr="003A0E9A">
              <w:t>Wholesale and d</w:t>
            </w:r>
            <w:r w:rsidR="003B6B10" w:rsidRPr="003A0E9A">
              <w:t>istribution</w:t>
            </w:r>
            <w:r w:rsidR="00A45A41" w:rsidRPr="003A0E9A">
              <w:t>—Nondurable goods merchant wholesalers—Grocery and related products wholesalers</w:t>
            </w:r>
          </w:p>
          <w:p w14:paraId="7CC17A4C" w14:textId="77777777" w:rsidR="003119F1" w:rsidRPr="003A0E9A" w:rsidRDefault="003119F1">
            <w:pPr>
              <w:pStyle w:val="Bodycopy"/>
            </w:pPr>
          </w:p>
          <w:p w14:paraId="7CC17A4D" w14:textId="77777777" w:rsidR="003119F1" w:rsidRPr="003A0E9A" w:rsidRDefault="003119F1">
            <w:pPr>
              <w:pStyle w:val="Bodycopyheading"/>
            </w:pPr>
            <w:r w:rsidRPr="003A0E9A">
              <w:t>Customer Profile</w:t>
            </w:r>
          </w:p>
          <w:p w14:paraId="7CC17A4E" w14:textId="6076B245" w:rsidR="003119F1" w:rsidRPr="003A0E9A" w:rsidRDefault="003B6B10">
            <w:pPr>
              <w:pStyle w:val="Bodycopy"/>
            </w:pPr>
            <w:r w:rsidRPr="003A0E9A">
              <w:t>Based in Chicago, Illinois, Dutch Farms is a distributor of frozen and refrigerated goods with 1</w:t>
            </w:r>
            <w:r w:rsidR="007272D1">
              <w:t>60</w:t>
            </w:r>
            <w:r w:rsidRPr="003A0E9A">
              <w:t xml:space="preserve"> employees.</w:t>
            </w:r>
          </w:p>
          <w:p w14:paraId="7CC17A4F" w14:textId="77777777" w:rsidR="003119F1" w:rsidRPr="003A0E9A" w:rsidRDefault="003119F1">
            <w:pPr>
              <w:pStyle w:val="Bodycopy"/>
            </w:pPr>
          </w:p>
          <w:p w14:paraId="7CC17A50" w14:textId="77777777" w:rsidR="003119F1" w:rsidRPr="003A0E9A" w:rsidRDefault="003119F1">
            <w:pPr>
              <w:pStyle w:val="Bodycopyheading"/>
            </w:pPr>
            <w:r w:rsidRPr="003A0E9A">
              <w:t>Business Situation</w:t>
            </w:r>
          </w:p>
          <w:p w14:paraId="7CC17A51" w14:textId="597A3D04" w:rsidR="003119F1" w:rsidRPr="003A0E9A" w:rsidRDefault="003B6B10">
            <w:pPr>
              <w:pStyle w:val="Bodycopy"/>
            </w:pPr>
            <w:r w:rsidRPr="003A0E9A">
              <w:t>The company relied on an aging, Unix-based enterprise resource planning system and needed a modern solution to kee</w:t>
            </w:r>
            <w:r w:rsidR="004B0E2A" w:rsidRPr="003A0E9A">
              <w:t xml:space="preserve">p up with growth and maintain a competitive </w:t>
            </w:r>
            <w:r w:rsidRPr="003A0E9A">
              <w:t>edge in a highly competitive industry.</w:t>
            </w:r>
          </w:p>
          <w:p w14:paraId="7CC17A52" w14:textId="77777777" w:rsidR="003119F1" w:rsidRPr="003A0E9A" w:rsidRDefault="003119F1">
            <w:pPr>
              <w:pStyle w:val="Bodycopy"/>
            </w:pPr>
          </w:p>
          <w:p w14:paraId="7CC17A53" w14:textId="77777777" w:rsidR="003119F1" w:rsidRPr="003A0E9A" w:rsidRDefault="003119F1">
            <w:pPr>
              <w:pStyle w:val="Bodycopyheading"/>
            </w:pPr>
            <w:r w:rsidRPr="003A0E9A">
              <w:t>Solution</w:t>
            </w:r>
          </w:p>
          <w:p w14:paraId="7CC17A54" w14:textId="2670CE1A" w:rsidR="003119F1" w:rsidRPr="003A0E9A" w:rsidRDefault="003B6B10">
            <w:pPr>
              <w:pStyle w:val="Bodycopy"/>
            </w:pPr>
            <w:r w:rsidRPr="003A0E9A">
              <w:t xml:space="preserve">Working with Microsoft Gold Certified Partner Solution Systems, Dutch Farms implemented Microsoft </w:t>
            </w:r>
            <w:r w:rsidR="00102C68">
              <w:t>Dynamics NAV and installed add-o</w:t>
            </w:r>
            <w:r w:rsidRPr="003A0E9A">
              <w:t>ns to meet business requirements.</w:t>
            </w:r>
          </w:p>
          <w:p w14:paraId="7CC17A55" w14:textId="77777777" w:rsidR="003119F1" w:rsidRPr="003A0E9A" w:rsidRDefault="003119F1">
            <w:pPr>
              <w:pStyle w:val="Bodycopy"/>
            </w:pPr>
          </w:p>
          <w:p w14:paraId="7CC17A56" w14:textId="77777777" w:rsidR="003119F1" w:rsidRPr="003A0E9A" w:rsidRDefault="003119F1">
            <w:pPr>
              <w:pStyle w:val="Bodycopyheading"/>
            </w:pPr>
            <w:r w:rsidRPr="003A0E9A">
              <w:t>Benefits</w:t>
            </w:r>
          </w:p>
          <w:p w14:paraId="7CC17A57" w14:textId="77777777" w:rsidR="003B6B10" w:rsidRPr="003A0E9A" w:rsidRDefault="003B6B10" w:rsidP="00CC21C1">
            <w:pPr>
              <w:pStyle w:val="Bullet"/>
              <w:tabs>
                <w:tab w:val="clear" w:pos="170"/>
              </w:tabs>
            </w:pPr>
            <w:r w:rsidRPr="003A0E9A">
              <w:t>Improve insight and control over operations</w:t>
            </w:r>
          </w:p>
          <w:p w14:paraId="7CC17A58" w14:textId="1AA2B405" w:rsidR="003B6B10" w:rsidRPr="003A0E9A" w:rsidRDefault="003B6B10" w:rsidP="00CC21C1">
            <w:pPr>
              <w:pStyle w:val="Bullet"/>
              <w:tabs>
                <w:tab w:val="clear" w:pos="170"/>
              </w:tabs>
            </w:pPr>
            <w:r w:rsidRPr="003A0E9A">
              <w:t>Maintain profit margins</w:t>
            </w:r>
            <w:r w:rsidR="003A0E9A">
              <w:t>,</w:t>
            </w:r>
            <w:r w:rsidRPr="003A0E9A">
              <w:t xml:space="preserve"> control overhead</w:t>
            </w:r>
            <w:r w:rsidR="003A0E9A">
              <w:t>, drive productivity</w:t>
            </w:r>
          </w:p>
          <w:p w14:paraId="7CC17A59" w14:textId="520E641F" w:rsidR="003B6B10" w:rsidRPr="003A0E9A" w:rsidRDefault="003B6B10" w:rsidP="00CC21C1">
            <w:pPr>
              <w:pStyle w:val="Bullet"/>
              <w:tabs>
                <w:tab w:val="clear" w:pos="170"/>
              </w:tabs>
            </w:pPr>
            <w:r w:rsidRPr="003A0E9A">
              <w:t>Streamline supply chain management</w:t>
            </w:r>
          </w:p>
          <w:p w14:paraId="7CC17A5B" w14:textId="724936FF" w:rsidR="003119F1" w:rsidRPr="003A0E9A" w:rsidRDefault="003B6B10" w:rsidP="00563075">
            <w:pPr>
              <w:pStyle w:val="Bullet"/>
              <w:tabs>
                <w:tab w:val="clear" w:pos="170"/>
              </w:tabs>
            </w:pPr>
            <w:r w:rsidRPr="003A0E9A">
              <w:t>Improve competitive edge to work effectively with both small and large retailers</w:t>
            </w:r>
          </w:p>
        </w:tc>
        <w:tc>
          <w:tcPr>
            <w:tcW w:w="284" w:type="dxa"/>
            <w:tcBorders>
              <w:left w:val="nil"/>
              <w:right w:val="single" w:sz="8" w:space="0" w:color="A0A0A0"/>
            </w:tcBorders>
          </w:tcPr>
          <w:p w14:paraId="7CC17A5C" w14:textId="77777777" w:rsidR="003119F1" w:rsidRPr="003A0E9A" w:rsidRDefault="003119F1">
            <w:pPr>
              <w:rPr>
                <w:lang w:val="en-US"/>
              </w:rPr>
            </w:pPr>
          </w:p>
        </w:tc>
        <w:tc>
          <w:tcPr>
            <w:tcW w:w="284" w:type="dxa"/>
            <w:tcBorders>
              <w:left w:val="single" w:sz="8" w:space="0" w:color="A0A0A0"/>
            </w:tcBorders>
          </w:tcPr>
          <w:p w14:paraId="7CC17A5D" w14:textId="77777777" w:rsidR="003119F1" w:rsidRPr="003A0E9A" w:rsidRDefault="003119F1">
            <w:pPr>
              <w:rPr>
                <w:lang w:val="en-US"/>
              </w:rPr>
            </w:pPr>
          </w:p>
        </w:tc>
        <w:tc>
          <w:tcPr>
            <w:tcW w:w="6861" w:type="dxa"/>
          </w:tcPr>
          <w:p w14:paraId="7CC17A5E" w14:textId="77777777" w:rsidR="003119F1" w:rsidRPr="003A0E9A" w:rsidRDefault="003B6B10">
            <w:pPr>
              <w:pStyle w:val="Pullquote"/>
            </w:pPr>
            <w:r w:rsidRPr="003A0E9A">
              <w:t>“We now have the means to forge ahead as an independent, midsize distributor in the extremely competitive, thin-margin perishable-goods industry.”</w:t>
            </w:r>
          </w:p>
          <w:p w14:paraId="7CC17A5F" w14:textId="5697AD1D" w:rsidR="003119F1" w:rsidRPr="003A0E9A" w:rsidRDefault="003B6B10">
            <w:pPr>
              <w:pStyle w:val="PullQuotecredit"/>
            </w:pPr>
            <w:r w:rsidRPr="003A0E9A">
              <w:t>Jay E</w:t>
            </w:r>
            <w:r w:rsidR="000F030C" w:rsidRPr="003A0E9A">
              <w:t>a</w:t>
            </w:r>
            <w:r w:rsidRPr="003A0E9A">
              <w:t>rnshaw, General Operations Manager, Dutch Farms</w:t>
            </w:r>
          </w:p>
          <w:p w14:paraId="7CC17A60" w14:textId="77777777" w:rsidR="003119F1" w:rsidRPr="003A0E9A" w:rsidRDefault="003119F1">
            <w:pPr>
              <w:spacing w:after="80"/>
              <w:jc w:val="right"/>
              <w:rPr>
                <w:color w:val="FF9900"/>
                <w:lang w:val="en-US"/>
              </w:rPr>
            </w:pPr>
          </w:p>
        </w:tc>
      </w:tr>
      <w:tr w:rsidR="003119F1" w:rsidRPr="003A0E9A" w14:paraId="7CC17A67" w14:textId="77777777" w:rsidTr="00563075">
        <w:trPr>
          <w:cantSplit/>
          <w:trHeight w:hRule="exact" w:val="7011"/>
        </w:trPr>
        <w:tc>
          <w:tcPr>
            <w:tcW w:w="3119" w:type="dxa"/>
            <w:vMerge/>
          </w:tcPr>
          <w:p w14:paraId="7CC17A62" w14:textId="77777777" w:rsidR="003119F1" w:rsidRPr="003A0E9A" w:rsidRDefault="003119F1">
            <w:pPr>
              <w:pStyle w:val="Bodycopy"/>
            </w:pPr>
          </w:p>
        </w:tc>
        <w:tc>
          <w:tcPr>
            <w:tcW w:w="284" w:type="dxa"/>
            <w:tcBorders>
              <w:left w:val="nil"/>
              <w:right w:val="single" w:sz="8" w:space="0" w:color="A0A0A0"/>
            </w:tcBorders>
          </w:tcPr>
          <w:p w14:paraId="7CC17A63" w14:textId="77777777" w:rsidR="003119F1" w:rsidRPr="003A0E9A" w:rsidRDefault="003119F1">
            <w:pPr>
              <w:pStyle w:val="Bodycopy"/>
            </w:pPr>
          </w:p>
        </w:tc>
        <w:tc>
          <w:tcPr>
            <w:tcW w:w="284" w:type="dxa"/>
            <w:tcBorders>
              <w:left w:val="single" w:sz="8" w:space="0" w:color="A0A0A0"/>
            </w:tcBorders>
          </w:tcPr>
          <w:p w14:paraId="7CC17A64" w14:textId="77777777" w:rsidR="003119F1" w:rsidRPr="003A0E9A" w:rsidRDefault="003119F1">
            <w:pPr>
              <w:pStyle w:val="Bodycopy"/>
            </w:pPr>
          </w:p>
        </w:tc>
        <w:tc>
          <w:tcPr>
            <w:tcW w:w="6861" w:type="dxa"/>
          </w:tcPr>
          <w:p w14:paraId="7CC17A65" w14:textId="520A4FB4" w:rsidR="00221C57" w:rsidRPr="003A0E9A" w:rsidRDefault="00386F90" w:rsidP="00221C57">
            <w:pPr>
              <w:pStyle w:val="StandFirstIntroduction"/>
              <w:rPr>
                <w:lang w:val="en-US"/>
              </w:rPr>
            </w:pPr>
            <w:r w:rsidRPr="003A0E9A">
              <w:rPr>
                <w:lang w:val="en-US"/>
              </w:rPr>
              <w:t>Chicago-based Dutch Farms has 160 employees and distributes a private-label line of dairy products and eggs and a range of refrigerated and frozen foods. After exhausting the capabilities of its ag</w:t>
            </w:r>
            <w:r w:rsidR="00C85ACC" w:rsidRPr="003A0E9A">
              <w:rPr>
                <w:lang w:val="en-US"/>
              </w:rPr>
              <w:t>ing</w:t>
            </w:r>
            <w:r w:rsidRPr="003A0E9A">
              <w:rPr>
                <w:lang w:val="en-US"/>
              </w:rPr>
              <w:t>, Unix-based enterprise resource planning (ERP) system, the company realized that it needed a modern solution with comprehensive and integrated functionality to keep up with growth and the needs of a dynamic, highly competitive market. For its new ERP system, Dutch Farms chose Microsoft Dynamics NAV and implemented the solution with help from Microsoft Gold Certified Partner Solution Systems. Since deployment, the company has grown its revenue by 25 percent without needing to add staff to back-office positions, gained comprehensive insight and control over operations, and sharpened its competitive edge with both small and large retailers alike.</w:t>
            </w:r>
          </w:p>
          <w:p w14:paraId="7CC17A66" w14:textId="77777777" w:rsidR="003119F1" w:rsidRPr="003A0E9A" w:rsidRDefault="003119F1">
            <w:pPr>
              <w:pStyle w:val="Bodycopy"/>
            </w:pPr>
          </w:p>
        </w:tc>
      </w:tr>
      <w:tr w:rsidR="003119F1" w:rsidRPr="003A0E9A" w14:paraId="7CC17A6C" w14:textId="77777777">
        <w:trPr>
          <w:cantSplit/>
          <w:trHeight w:hRule="exact" w:val="180"/>
        </w:trPr>
        <w:tc>
          <w:tcPr>
            <w:tcW w:w="3119" w:type="dxa"/>
          </w:tcPr>
          <w:p w14:paraId="7CC17A68" w14:textId="77777777" w:rsidR="003119F1" w:rsidRPr="003A0E9A" w:rsidRDefault="003119F1">
            <w:pPr>
              <w:rPr>
                <w:lang w:val="en-US"/>
              </w:rPr>
            </w:pPr>
          </w:p>
        </w:tc>
        <w:tc>
          <w:tcPr>
            <w:tcW w:w="284" w:type="dxa"/>
            <w:tcBorders>
              <w:left w:val="nil"/>
              <w:right w:val="single" w:sz="8" w:space="0" w:color="A0A0A0"/>
            </w:tcBorders>
          </w:tcPr>
          <w:p w14:paraId="7CC17A69" w14:textId="77777777" w:rsidR="003119F1" w:rsidRPr="003A0E9A" w:rsidRDefault="003119F1">
            <w:pPr>
              <w:rPr>
                <w:lang w:val="en-US"/>
              </w:rPr>
            </w:pPr>
          </w:p>
        </w:tc>
        <w:tc>
          <w:tcPr>
            <w:tcW w:w="284" w:type="dxa"/>
            <w:tcBorders>
              <w:left w:val="single" w:sz="8" w:space="0" w:color="A0A0A0"/>
            </w:tcBorders>
          </w:tcPr>
          <w:p w14:paraId="7CC17A6A" w14:textId="77777777" w:rsidR="003119F1" w:rsidRPr="003A0E9A" w:rsidRDefault="003119F1">
            <w:pPr>
              <w:rPr>
                <w:lang w:val="en-US"/>
              </w:rPr>
            </w:pPr>
          </w:p>
        </w:tc>
        <w:tc>
          <w:tcPr>
            <w:tcW w:w="6861" w:type="dxa"/>
          </w:tcPr>
          <w:p w14:paraId="7CC17A6B" w14:textId="77777777" w:rsidR="003119F1" w:rsidRPr="003A0E9A" w:rsidRDefault="003119F1">
            <w:pPr>
              <w:spacing w:after="80"/>
              <w:jc w:val="right"/>
              <w:rPr>
                <w:color w:val="FF9900"/>
                <w:lang w:val="en-US"/>
              </w:rPr>
            </w:pPr>
          </w:p>
        </w:tc>
      </w:tr>
      <w:tr w:rsidR="003119F1" w:rsidRPr="003A0E9A" w14:paraId="7CC17A71" w14:textId="77777777" w:rsidTr="00563075">
        <w:trPr>
          <w:cantSplit/>
          <w:trHeight w:val="981"/>
        </w:trPr>
        <w:tc>
          <w:tcPr>
            <w:tcW w:w="3119" w:type="dxa"/>
            <w:vMerge w:val="restart"/>
            <w:vAlign w:val="bottom"/>
          </w:tcPr>
          <w:p w14:paraId="7CC17A6D" w14:textId="3A22099E" w:rsidR="003119F1" w:rsidRPr="003A0E9A" w:rsidRDefault="00026141">
            <w:pPr>
              <w:rPr>
                <w:lang w:val="en-US"/>
              </w:rPr>
            </w:pPr>
            <w:r w:rsidRPr="003A0E9A">
              <w:rPr>
                <w:noProof/>
                <w:color w:val="1F497D"/>
                <w:lang w:val="en-US" w:eastAsia="ja-JP"/>
              </w:rPr>
              <w:drawing>
                <wp:inline distT="0" distB="0" distL="0" distR="0" wp14:anchorId="7CC17AB0" wp14:editId="354884F9">
                  <wp:extent cx="1438275" cy="676275"/>
                  <wp:effectExtent l="0" t="0" r="9525" b="9525"/>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p>
        </w:tc>
        <w:tc>
          <w:tcPr>
            <w:tcW w:w="284" w:type="dxa"/>
            <w:tcBorders>
              <w:left w:val="nil"/>
              <w:right w:val="single" w:sz="8" w:space="0" w:color="A0A0A0"/>
            </w:tcBorders>
          </w:tcPr>
          <w:p w14:paraId="7CC17A6E" w14:textId="77777777" w:rsidR="003119F1" w:rsidRPr="003A0E9A" w:rsidRDefault="003119F1">
            <w:pPr>
              <w:rPr>
                <w:lang w:val="en-US"/>
              </w:rPr>
            </w:pPr>
          </w:p>
        </w:tc>
        <w:tc>
          <w:tcPr>
            <w:tcW w:w="284" w:type="dxa"/>
            <w:vMerge w:val="restart"/>
            <w:tcBorders>
              <w:left w:val="single" w:sz="8" w:space="0" w:color="A0A0A0"/>
            </w:tcBorders>
          </w:tcPr>
          <w:p w14:paraId="7CC17A6F" w14:textId="77777777" w:rsidR="003119F1" w:rsidRPr="003A0E9A" w:rsidRDefault="003119F1">
            <w:pPr>
              <w:rPr>
                <w:lang w:val="en-US"/>
              </w:rPr>
            </w:pPr>
          </w:p>
        </w:tc>
        <w:tc>
          <w:tcPr>
            <w:tcW w:w="6861" w:type="dxa"/>
            <w:vMerge w:val="restart"/>
            <w:vAlign w:val="bottom"/>
          </w:tcPr>
          <w:p w14:paraId="7CC17A70" w14:textId="328DF0CF" w:rsidR="003119F1" w:rsidRPr="003A0E9A" w:rsidRDefault="00026141">
            <w:pPr>
              <w:jc w:val="right"/>
              <w:rPr>
                <w:color w:val="FF9900"/>
                <w:lang w:val="en-US"/>
              </w:rPr>
            </w:pPr>
            <w:r w:rsidRPr="003A0E9A">
              <w:rPr>
                <w:noProof/>
                <w:color w:val="FF9900"/>
                <w:lang w:val="en-US" w:eastAsia="ja-JP"/>
              </w:rPr>
              <w:drawing>
                <wp:inline distT="0" distB="0" distL="0" distR="0" wp14:anchorId="7CC17AB1" wp14:editId="43B930B2">
                  <wp:extent cx="3657600" cy="876300"/>
                  <wp:effectExtent l="0" t="0" r="0" b="0"/>
                  <wp:docPr id="2" name="Picture 2" descr="CEPFiles_logo_MS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les_logo_MSDynam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876300"/>
                          </a:xfrm>
                          <a:prstGeom prst="rect">
                            <a:avLst/>
                          </a:prstGeom>
                          <a:noFill/>
                          <a:ln>
                            <a:noFill/>
                          </a:ln>
                        </pic:spPr>
                      </pic:pic>
                    </a:graphicData>
                  </a:graphic>
                </wp:inline>
              </w:drawing>
            </w:r>
          </w:p>
        </w:tc>
      </w:tr>
      <w:tr w:rsidR="003119F1" w:rsidRPr="003A0E9A" w14:paraId="7CC17A76" w14:textId="77777777">
        <w:trPr>
          <w:cantSplit/>
          <w:trHeight w:val="80"/>
        </w:trPr>
        <w:tc>
          <w:tcPr>
            <w:tcW w:w="3119" w:type="dxa"/>
            <w:vMerge/>
            <w:vAlign w:val="bottom"/>
          </w:tcPr>
          <w:p w14:paraId="7CC17A72" w14:textId="77777777" w:rsidR="003119F1" w:rsidRPr="003A0E9A" w:rsidRDefault="003119F1">
            <w:pPr>
              <w:rPr>
                <w:lang w:val="en-US"/>
              </w:rPr>
            </w:pPr>
          </w:p>
        </w:tc>
        <w:tc>
          <w:tcPr>
            <w:tcW w:w="284" w:type="dxa"/>
            <w:tcBorders>
              <w:left w:val="nil"/>
              <w:right w:val="single" w:sz="8" w:space="0" w:color="A0A0A0"/>
            </w:tcBorders>
          </w:tcPr>
          <w:p w14:paraId="7CC17A73" w14:textId="77777777" w:rsidR="003119F1" w:rsidRPr="003A0E9A" w:rsidRDefault="003119F1">
            <w:pPr>
              <w:rPr>
                <w:sz w:val="12"/>
                <w:lang w:val="en-US"/>
              </w:rPr>
            </w:pPr>
          </w:p>
        </w:tc>
        <w:tc>
          <w:tcPr>
            <w:tcW w:w="284" w:type="dxa"/>
            <w:vMerge/>
            <w:tcBorders>
              <w:left w:val="single" w:sz="8" w:space="0" w:color="A0A0A0"/>
            </w:tcBorders>
          </w:tcPr>
          <w:p w14:paraId="7CC17A74" w14:textId="77777777" w:rsidR="003119F1" w:rsidRPr="003A0E9A" w:rsidRDefault="003119F1">
            <w:pPr>
              <w:rPr>
                <w:lang w:val="en-US"/>
              </w:rPr>
            </w:pPr>
          </w:p>
        </w:tc>
        <w:tc>
          <w:tcPr>
            <w:tcW w:w="6861" w:type="dxa"/>
            <w:vMerge/>
            <w:vAlign w:val="bottom"/>
          </w:tcPr>
          <w:p w14:paraId="7CC17A75" w14:textId="77777777" w:rsidR="003119F1" w:rsidRPr="003A0E9A" w:rsidRDefault="003119F1">
            <w:pPr>
              <w:jc w:val="right"/>
              <w:rPr>
                <w:color w:val="FF9900"/>
                <w:lang w:val="en-US"/>
              </w:rPr>
            </w:pPr>
          </w:p>
        </w:tc>
      </w:tr>
    </w:tbl>
    <w:p w14:paraId="7CC17A77" w14:textId="77777777" w:rsidR="003119F1" w:rsidRPr="003A0E9A" w:rsidRDefault="003119F1">
      <w:pPr>
        <w:rPr>
          <w:sz w:val="2"/>
          <w:lang w:val="en-US"/>
        </w:rPr>
      </w:pPr>
    </w:p>
    <w:p w14:paraId="7CC17A78" w14:textId="77777777" w:rsidR="003119F1" w:rsidRPr="003A0E9A" w:rsidRDefault="003119F1">
      <w:pPr>
        <w:rPr>
          <w:sz w:val="2"/>
          <w:lang w:val="en-US"/>
        </w:rPr>
        <w:sectPr w:rsidR="003119F1" w:rsidRPr="003A0E9A" w:rsidSect="00A95AEB">
          <w:headerReference w:type="even" r:id="rId15"/>
          <w:headerReference w:type="default" r:id="rId16"/>
          <w:footerReference w:type="even" r:id="rId17"/>
          <w:footerReference w:type="default" r:id="rId18"/>
          <w:headerReference w:type="first" r:id="rId19"/>
          <w:footerReference w:type="first" r:id="rId20"/>
          <w:pgSz w:w="12242" w:h="15842" w:code="1"/>
          <w:pgMar w:top="0" w:right="851" w:bottom="199" w:left="851" w:header="0" w:footer="301" w:gutter="0"/>
          <w:cols w:space="227"/>
          <w:docGrid w:linePitch="360"/>
        </w:sectPr>
      </w:pPr>
    </w:p>
    <w:p w14:paraId="7CC17A79" w14:textId="3EFD6137" w:rsidR="003119F1" w:rsidRPr="003A0E9A" w:rsidRDefault="00026141">
      <w:pPr>
        <w:pStyle w:val="SectionHeading"/>
      </w:pPr>
      <w:r w:rsidRPr="003A0E9A">
        <w:rPr>
          <w:noProof/>
          <w:sz w:val="20"/>
          <w:lang w:eastAsia="ja-JP"/>
        </w:rPr>
        <w:lastRenderedPageBreak/>
        <mc:AlternateContent>
          <mc:Choice Requires="wps">
            <w:drawing>
              <wp:anchor distT="0" distB="0" distL="114300" distR="114300" simplePos="0" relativeHeight="251658240" behindDoc="0" locked="1" layoutInCell="1" allowOverlap="1" wp14:anchorId="7CC17AB3" wp14:editId="1048414A">
                <wp:simplePos x="0" y="0"/>
                <wp:positionH relativeFrom="page">
                  <wp:posOffset>540385</wp:posOffset>
                </wp:positionH>
                <wp:positionV relativeFrom="page">
                  <wp:posOffset>2023745</wp:posOffset>
                </wp:positionV>
                <wp:extent cx="1979930" cy="2776855"/>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F26C2" w14:paraId="7CC17ACA" w14:textId="77777777">
                              <w:tc>
                                <w:tcPr>
                                  <w:tcW w:w="3133" w:type="dxa"/>
                                  <w:tcBorders>
                                    <w:top w:val="nil"/>
                                    <w:left w:val="nil"/>
                                    <w:bottom w:val="nil"/>
                                    <w:right w:val="nil"/>
                                  </w:tcBorders>
                                </w:tcPr>
                                <w:p w14:paraId="7CC17AC7" w14:textId="77777777" w:rsidR="008F26C2" w:rsidRDefault="008F26C2">
                                  <w:pPr>
                                    <w:pStyle w:val="Pullquote"/>
                                  </w:pPr>
                                  <w:r>
                                    <w:t>“What’s great is that I don’t have to be at our Detroit operation, for example, to know what’s going on there. By using Microsoft Dynamics NAV, I can see and control every aspect of our operation.”</w:t>
                                  </w:r>
                                </w:p>
                                <w:p w14:paraId="7CC17AC8" w14:textId="13D91A37" w:rsidR="008F26C2" w:rsidRDefault="008F26C2">
                                  <w:pPr>
                                    <w:pStyle w:val="PullQuotecredit"/>
                                  </w:pPr>
                                  <w:r w:rsidRPr="003B6B10">
                                    <w:t>Jay E</w:t>
                                  </w:r>
                                  <w:r>
                                    <w:t>a</w:t>
                                  </w:r>
                                  <w:r w:rsidRPr="003B6B10">
                                    <w:t>rnshaw, General Operations Manager, Dutch Farms</w:t>
                                  </w:r>
                                </w:p>
                                <w:p w14:paraId="7CC17AC9" w14:textId="77777777" w:rsidR="008F26C2" w:rsidRDefault="008F26C2">
                                  <w:pPr>
                                    <w:pStyle w:val="PullQuotecredit"/>
                                  </w:pPr>
                                </w:p>
                              </w:tc>
                            </w:tr>
                          </w:tbl>
                          <w:p w14:paraId="7CC17ACB" w14:textId="77777777" w:rsidR="008F26C2" w:rsidRDefault="008F26C2">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42.55pt;margin-top:159.35pt;width:155.9pt;height:21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F26C2" w14:paraId="7CC17ACA" w14:textId="77777777">
                        <w:tc>
                          <w:tcPr>
                            <w:tcW w:w="3133" w:type="dxa"/>
                            <w:tcBorders>
                              <w:top w:val="nil"/>
                              <w:left w:val="nil"/>
                              <w:bottom w:val="nil"/>
                              <w:right w:val="nil"/>
                            </w:tcBorders>
                          </w:tcPr>
                          <w:p w14:paraId="7CC17AC7" w14:textId="77777777" w:rsidR="008F26C2" w:rsidRDefault="008F26C2">
                            <w:pPr>
                              <w:pStyle w:val="Pullquote"/>
                            </w:pPr>
                            <w:r>
                              <w:t>“What’s great is that I don’t have to be at our Detroit operation, for example, to know what’s going on there. By using Microsoft Dynamics NAV, I can see and control every aspect of our operation.”</w:t>
                            </w:r>
                          </w:p>
                          <w:p w14:paraId="7CC17AC8" w14:textId="13D91A37" w:rsidR="008F26C2" w:rsidRDefault="008F26C2">
                            <w:pPr>
                              <w:pStyle w:val="PullQuotecredit"/>
                            </w:pPr>
                            <w:r w:rsidRPr="003B6B10">
                              <w:t>Jay E</w:t>
                            </w:r>
                            <w:r>
                              <w:t>a</w:t>
                            </w:r>
                            <w:r w:rsidRPr="003B6B10">
                              <w:t>rnshaw, General Operations Manager, Dutch Farms</w:t>
                            </w:r>
                          </w:p>
                          <w:p w14:paraId="7CC17AC9" w14:textId="77777777" w:rsidR="008F26C2" w:rsidRDefault="008F26C2">
                            <w:pPr>
                              <w:pStyle w:val="PullQuotecredit"/>
                            </w:pPr>
                          </w:p>
                        </w:tc>
                      </w:tr>
                    </w:tbl>
                    <w:p w14:paraId="7CC17ACB" w14:textId="77777777" w:rsidR="008F26C2" w:rsidRDefault="008F26C2">
                      <w:pPr>
                        <w:pStyle w:val="PullQuotecredit"/>
                      </w:pPr>
                    </w:p>
                  </w:txbxContent>
                </v:textbox>
                <w10:wrap anchorx="page" anchory="page"/>
                <w10:anchorlock/>
              </v:shape>
            </w:pict>
          </mc:Fallback>
        </mc:AlternateContent>
      </w:r>
      <w:r w:rsidR="003119F1" w:rsidRPr="003A0E9A">
        <w:t>Situation</w:t>
      </w:r>
    </w:p>
    <w:p w14:paraId="7CC17A7A" w14:textId="5656B9BB" w:rsidR="003B6B10" w:rsidRPr="003A0E9A" w:rsidRDefault="003B6B10" w:rsidP="003B6B10">
      <w:pPr>
        <w:pStyle w:val="Bodycopy"/>
      </w:pPr>
      <w:r w:rsidRPr="003A0E9A">
        <w:t xml:space="preserve">Based in Chicago, Illinois, </w:t>
      </w:r>
      <w:hyperlink r:id="rId21" w:history="1">
        <w:r w:rsidRPr="003A0E9A">
          <w:rPr>
            <w:rStyle w:val="Hyperlink"/>
          </w:rPr>
          <w:t>Dutch Farms</w:t>
        </w:r>
      </w:hyperlink>
      <w:r w:rsidRPr="003A0E9A">
        <w:t xml:space="preserve"> has 160 employees and is a distributor of refrigerated and frozen foods. The company is best known for its private-labeled dairy products and eggs, having access to more than 15 million hens across the United States. In all, Dutch Farms markets approximately 2,400 items, has 110,000 square feet of refrigerated and freezer warehouse space, and operates a fleet of refrigerated trucks. </w:t>
      </w:r>
    </w:p>
    <w:p w14:paraId="7CC17A7B" w14:textId="77777777" w:rsidR="003B6B10" w:rsidRPr="003A0E9A" w:rsidRDefault="003B6B10" w:rsidP="003B6B10">
      <w:pPr>
        <w:pStyle w:val="Bodycopy"/>
      </w:pPr>
    </w:p>
    <w:p w14:paraId="7CC17A7C" w14:textId="604E48FB" w:rsidR="003B6B10" w:rsidRPr="003A0E9A" w:rsidRDefault="003B6B10" w:rsidP="003B6B10">
      <w:pPr>
        <w:pStyle w:val="Bodycopy"/>
      </w:pPr>
      <w:r w:rsidRPr="003A0E9A">
        <w:t>The company’s history has been one of ongoing growth and change. Says Jay E</w:t>
      </w:r>
      <w:r w:rsidR="000F030C" w:rsidRPr="003A0E9A">
        <w:t>a</w:t>
      </w:r>
      <w:r w:rsidRPr="003A0E9A">
        <w:t xml:space="preserve">rnshaw, General Operations Manager of Dutch Farms, “In 2000, we moved to a different location in Chicago, enabling us to go from 50,000 square feet of warehouse space to more than 110,000 square feet and carry a wider range of products.” </w:t>
      </w:r>
    </w:p>
    <w:p w14:paraId="7CC17A7D" w14:textId="77777777" w:rsidR="003B6B10" w:rsidRPr="003A0E9A" w:rsidRDefault="003B6B10" w:rsidP="003B6B10">
      <w:pPr>
        <w:pStyle w:val="Bodycopy"/>
      </w:pPr>
    </w:p>
    <w:p w14:paraId="7CC17A7E" w14:textId="1D299E25" w:rsidR="003B6B10" w:rsidRPr="003A0E9A" w:rsidRDefault="003B6B10" w:rsidP="003B6B10">
      <w:pPr>
        <w:pStyle w:val="Bodycopy"/>
      </w:pPr>
      <w:r w:rsidRPr="003A0E9A">
        <w:t>E</w:t>
      </w:r>
      <w:r w:rsidR="000F030C" w:rsidRPr="003A0E9A">
        <w:t>a</w:t>
      </w:r>
      <w:r w:rsidRPr="003A0E9A">
        <w:t xml:space="preserve">rnshaw adds, “Since then, we have grown to around $250 million a year in revenue and adapted our business to serve the emergence of the mega food retailers. At one point, these retailers decided to manage their own distribution operations but have once again begun engaging with local distributors like ourselves.” </w:t>
      </w:r>
    </w:p>
    <w:p w14:paraId="7CC17A7F" w14:textId="77777777" w:rsidR="003B6B10" w:rsidRPr="003A0E9A" w:rsidRDefault="003B6B10" w:rsidP="003B6B10">
      <w:pPr>
        <w:pStyle w:val="Bodycopy"/>
      </w:pPr>
    </w:p>
    <w:p w14:paraId="7CC17A80" w14:textId="3652AFA8" w:rsidR="003B6B10" w:rsidRPr="003A0E9A" w:rsidRDefault="003B6B10" w:rsidP="003B6B10">
      <w:pPr>
        <w:pStyle w:val="Bodycopy"/>
      </w:pPr>
      <w:r w:rsidRPr="003A0E9A">
        <w:t>In doing business with these large retailers, electronic data interchange (EDI) has been extremely important for Dutch Farms. Says E</w:t>
      </w:r>
      <w:r w:rsidR="000F030C" w:rsidRPr="003A0E9A">
        <w:t>a</w:t>
      </w:r>
      <w:r w:rsidRPr="003A0E9A">
        <w:t xml:space="preserve">rnshaw, “When you’re working with </w:t>
      </w:r>
      <w:r w:rsidR="00563075" w:rsidRPr="003A0E9A">
        <w:t xml:space="preserve">an organization </w:t>
      </w:r>
      <w:r w:rsidRPr="003A0E9A">
        <w:t>like Walmart, you absolutely must be able to provide EDI to compete.”</w:t>
      </w:r>
    </w:p>
    <w:p w14:paraId="7CC17A81" w14:textId="77777777" w:rsidR="003B6B10" w:rsidRPr="003A0E9A" w:rsidRDefault="003B6B10" w:rsidP="003B6B10">
      <w:pPr>
        <w:pStyle w:val="Bodycopy"/>
      </w:pPr>
    </w:p>
    <w:p w14:paraId="7CC17A82" w14:textId="4F98E5A7" w:rsidR="003B6B10" w:rsidRPr="003A0E9A" w:rsidRDefault="003B6B10" w:rsidP="003B6B10">
      <w:pPr>
        <w:pStyle w:val="Bodycopy"/>
      </w:pPr>
      <w:r w:rsidRPr="003A0E9A">
        <w:t xml:space="preserve">By 2004, however, Dutch Farms still relied on an aging, Unix-based enterprise resource planning (ERP) system that lacked integrated capabilities for accounting, operations, customer relationship management, and EDI. This lack of integration forced staff to rekey data from system to system and limited insight and control over operations. The aging system </w:t>
      </w:r>
      <w:r w:rsidRPr="003A0E9A">
        <w:lastRenderedPageBreak/>
        <w:t xml:space="preserve">also had some inherent limitations; for example, as the database grew, the system began to lock and training new users on unfamiliar technology proved difficult. “We needed a way to tie all our information together so that we could fully </w:t>
      </w:r>
      <w:r w:rsidR="00C85ACC" w:rsidRPr="003A0E9A">
        <w:t xml:space="preserve">comprehend </w:t>
      </w:r>
      <w:r w:rsidRPr="003A0E9A">
        <w:t>what customers were buying and then purchase according to those trends; understand our prices and costs; and control our margins,” E</w:t>
      </w:r>
      <w:r w:rsidR="000F030C" w:rsidRPr="003A0E9A">
        <w:t>a</w:t>
      </w:r>
      <w:r w:rsidRPr="003A0E9A">
        <w:t xml:space="preserve">rnshaw explains. “In a highly competitive market that deals in high volumes and sells products with thin margins, establishing such visibility and control is absolutely critical for us.” </w:t>
      </w:r>
    </w:p>
    <w:p w14:paraId="7CC17A83" w14:textId="77777777" w:rsidR="003B6B10" w:rsidRPr="003A0E9A" w:rsidRDefault="003B6B10" w:rsidP="003B6B10">
      <w:pPr>
        <w:pStyle w:val="Bodycopy"/>
      </w:pPr>
    </w:p>
    <w:p w14:paraId="7CC17A84" w14:textId="60A4AA4F" w:rsidR="003119F1" w:rsidRPr="003A0E9A" w:rsidRDefault="003B6B10" w:rsidP="003B6B10">
      <w:pPr>
        <w:pStyle w:val="Bodycopy"/>
      </w:pPr>
      <w:r w:rsidRPr="003A0E9A">
        <w:t>E</w:t>
      </w:r>
      <w:r w:rsidR="000F030C" w:rsidRPr="003A0E9A">
        <w:t>a</w:t>
      </w:r>
      <w:r w:rsidRPr="003A0E9A">
        <w:t>rnshaw concludes, “We knew the Unix-based system was going to soon be extinct, so we needed a new ERP package. We wanted to find a solution that would offer us a full range of functionality, was fully integrated, and would let us evolve right alongside with the continual changes in technology and needs of our customers.”</w:t>
      </w:r>
    </w:p>
    <w:p w14:paraId="7CC17A85" w14:textId="77777777" w:rsidR="003119F1" w:rsidRPr="003A0E9A" w:rsidRDefault="003119F1" w:rsidP="003B6B10">
      <w:pPr>
        <w:pStyle w:val="Bodycopy"/>
      </w:pPr>
    </w:p>
    <w:p w14:paraId="7CC17A86" w14:textId="77777777" w:rsidR="003119F1" w:rsidRPr="003A0E9A" w:rsidRDefault="003119F1">
      <w:pPr>
        <w:pStyle w:val="SectionHeading"/>
      </w:pPr>
      <w:r w:rsidRPr="003A0E9A">
        <w:t>Solution</w:t>
      </w:r>
    </w:p>
    <w:p w14:paraId="7CC17A87" w14:textId="544F55C4" w:rsidR="003B6B10" w:rsidRPr="003A0E9A" w:rsidRDefault="003B6B10" w:rsidP="003B6B10">
      <w:pPr>
        <w:pStyle w:val="Bodycopy"/>
      </w:pPr>
      <w:r w:rsidRPr="003A0E9A">
        <w:t xml:space="preserve">In 2004, Dutch Farms chose </w:t>
      </w:r>
      <w:hyperlink r:id="rId22" w:history="1">
        <w:r w:rsidRPr="003A0E9A">
          <w:rPr>
            <w:rStyle w:val="Hyperlink"/>
          </w:rPr>
          <w:t>Microsoft Dynamics NAV</w:t>
        </w:r>
      </w:hyperlink>
      <w:r w:rsidRPr="003A0E9A">
        <w:t xml:space="preserve"> for its new ERP system after carefully evaluating several other solutions</w:t>
      </w:r>
      <w:r w:rsidR="000F030C" w:rsidRPr="003A0E9A">
        <w:t xml:space="preserve"> including those from Oracle, SAP, and HighJump Software</w:t>
      </w:r>
      <w:r w:rsidRPr="003A0E9A">
        <w:t>. Says E</w:t>
      </w:r>
      <w:r w:rsidR="000F030C" w:rsidRPr="003A0E9A">
        <w:t>a</w:t>
      </w:r>
      <w:r w:rsidRPr="003A0E9A">
        <w:t>rnshaw, “Microsoft Dynamics NAV was a complete and integrated package, backed by Microsoft, and offered us the flexibility to meet our unique needs now and as we continue to change to meet the needs of our customers.”</w:t>
      </w:r>
    </w:p>
    <w:p w14:paraId="7CC17A88" w14:textId="77777777" w:rsidR="003B6B10" w:rsidRPr="003A0E9A" w:rsidRDefault="003B6B10" w:rsidP="003B6B10">
      <w:pPr>
        <w:pStyle w:val="Bodycopy"/>
        <w:rPr>
          <w:szCs w:val="17"/>
        </w:rPr>
      </w:pPr>
    </w:p>
    <w:p w14:paraId="7CC17A89" w14:textId="2E2C8901" w:rsidR="003B6B10" w:rsidRPr="003A0E9A" w:rsidRDefault="003B6B10" w:rsidP="003B6B10">
      <w:pPr>
        <w:pStyle w:val="Bodycopy"/>
        <w:rPr>
          <w:szCs w:val="17"/>
        </w:rPr>
      </w:pPr>
      <w:r w:rsidRPr="003A0E9A">
        <w:rPr>
          <w:szCs w:val="17"/>
        </w:rPr>
        <w:t xml:space="preserve">With the help of Microsoft Gold Certified </w:t>
      </w:r>
      <w:r w:rsidRPr="003A0E9A">
        <w:t xml:space="preserve">Partner </w:t>
      </w:r>
      <w:hyperlink r:id="rId23" w:history="1">
        <w:r w:rsidRPr="003A0E9A">
          <w:rPr>
            <w:rStyle w:val="Hyperlink"/>
          </w:rPr>
          <w:t>Solu</w:t>
        </w:r>
        <w:r w:rsidRPr="003A0E9A">
          <w:rPr>
            <w:rStyle w:val="Hyperlink"/>
          </w:rPr>
          <w:t>t</w:t>
        </w:r>
        <w:r w:rsidRPr="003A0E9A">
          <w:rPr>
            <w:rStyle w:val="Hyperlink"/>
          </w:rPr>
          <w:t>ion Systems</w:t>
        </w:r>
      </w:hyperlink>
      <w:r w:rsidRPr="003A0E9A">
        <w:t>, Dutch</w:t>
      </w:r>
      <w:r w:rsidRPr="003A0E9A">
        <w:rPr>
          <w:szCs w:val="17"/>
        </w:rPr>
        <w:t xml:space="preserve"> Farms implemented Microsoft Dynamics NAV</w:t>
      </w:r>
      <w:r w:rsidR="00026141" w:rsidRPr="003A0E9A">
        <w:rPr>
          <w:szCs w:val="17"/>
        </w:rPr>
        <w:t xml:space="preserve"> and has since upgraded the solution to improve performance with a Microsoft SQL Server database and to allow for integration with other solutions. Seven years after the in</w:t>
      </w:r>
      <w:r w:rsidR="008F26C2">
        <w:rPr>
          <w:szCs w:val="17"/>
        </w:rPr>
        <w:t>i</w:t>
      </w:r>
      <w:r w:rsidR="00026141" w:rsidRPr="003A0E9A">
        <w:rPr>
          <w:szCs w:val="17"/>
        </w:rPr>
        <w:t xml:space="preserve">tial implementation, Dutch Farms currently uses Microsoft Dynamics NAV </w:t>
      </w:r>
      <w:r w:rsidRPr="003A0E9A">
        <w:rPr>
          <w:szCs w:val="17"/>
        </w:rPr>
        <w:t xml:space="preserve">as part of a </w:t>
      </w:r>
      <w:r w:rsidRPr="003A0E9A">
        <w:rPr>
          <w:szCs w:val="17"/>
        </w:rPr>
        <w:lastRenderedPageBreak/>
        <w:t xml:space="preserve">comprehensive food distribution solution that </w:t>
      </w:r>
      <w:r w:rsidR="00026141" w:rsidRPr="003A0E9A">
        <w:t xml:space="preserve">utilizes </w:t>
      </w:r>
      <w:r w:rsidRPr="003A0E9A">
        <w:t>three add-</w:t>
      </w:r>
      <w:r w:rsidR="00102C68">
        <w:t>o</w:t>
      </w:r>
      <w:r w:rsidRPr="003A0E9A">
        <w:t xml:space="preserve">ns, including </w:t>
      </w:r>
      <w:hyperlink r:id="rId24" w:history="1">
        <w:r w:rsidRPr="003A0E9A">
          <w:rPr>
            <w:rStyle w:val="Hyperlink"/>
          </w:rPr>
          <w:t>Lanham EDI</w:t>
        </w:r>
      </w:hyperlink>
      <w:r w:rsidRPr="003A0E9A">
        <w:t xml:space="preserve"> for managing EDI transactions</w:t>
      </w:r>
      <w:r w:rsidRPr="003A0E9A">
        <w:rPr>
          <w:szCs w:val="17"/>
        </w:rPr>
        <w:t xml:space="preserve"> with </w:t>
      </w:r>
      <w:r w:rsidRPr="003A0E9A">
        <w:t xml:space="preserve">customers, </w:t>
      </w:r>
      <w:hyperlink r:id="rId25" w:history="1">
        <w:r w:rsidRPr="003A0E9A">
          <w:rPr>
            <w:rStyle w:val="Hyperlink"/>
          </w:rPr>
          <w:t>TradePoint</w:t>
        </w:r>
      </w:hyperlink>
      <w:r w:rsidRPr="003A0E9A">
        <w:t xml:space="preserve"> to</w:t>
      </w:r>
      <w:r w:rsidRPr="003A0E9A">
        <w:rPr>
          <w:szCs w:val="17"/>
        </w:rPr>
        <w:t xml:space="preserve"> provide e-commerce capabilities to its customers, and </w:t>
      </w:r>
      <w:hyperlink r:id="rId26" w:history="1">
        <w:r w:rsidRPr="003A0E9A">
          <w:rPr>
            <w:rStyle w:val="Hyperlink"/>
            <w:szCs w:val="17"/>
          </w:rPr>
          <w:t>Jet Reports</w:t>
        </w:r>
      </w:hyperlink>
      <w:r w:rsidRPr="003A0E9A">
        <w:rPr>
          <w:szCs w:val="17"/>
        </w:rPr>
        <w:t xml:space="preserve"> for ad-hoc reporting and advanced analysis. </w:t>
      </w:r>
    </w:p>
    <w:p w14:paraId="7CC17A8A" w14:textId="77777777" w:rsidR="003B6B10" w:rsidRPr="003A0E9A" w:rsidRDefault="003B6B10" w:rsidP="003B6B10">
      <w:pPr>
        <w:pStyle w:val="Bodycopy"/>
        <w:rPr>
          <w:szCs w:val="17"/>
        </w:rPr>
      </w:pPr>
    </w:p>
    <w:p w14:paraId="7CC17A8B" w14:textId="26F599CC" w:rsidR="003B6B10" w:rsidRPr="003A0E9A" w:rsidRDefault="003B6B10" w:rsidP="003B6B10">
      <w:pPr>
        <w:pStyle w:val="Bodycopy"/>
        <w:rPr>
          <w:szCs w:val="17"/>
        </w:rPr>
      </w:pPr>
      <w:r w:rsidRPr="003A0E9A">
        <w:rPr>
          <w:szCs w:val="17"/>
        </w:rPr>
        <w:t xml:space="preserve">The solution also includes two unique food distribution customizations including: </w:t>
      </w:r>
    </w:p>
    <w:p w14:paraId="7CC17A8C" w14:textId="77777777" w:rsidR="003B6B10" w:rsidRPr="003A0E9A" w:rsidRDefault="003B6B10" w:rsidP="003B6B10">
      <w:pPr>
        <w:pStyle w:val="Bullet"/>
        <w:tabs>
          <w:tab w:val="clear" w:pos="170"/>
        </w:tabs>
      </w:pPr>
      <w:r w:rsidRPr="003A0E9A">
        <w:rPr>
          <w:b/>
        </w:rPr>
        <w:t xml:space="preserve">A market-pricing structure, </w:t>
      </w:r>
      <w:r w:rsidRPr="003A0E9A">
        <w:t xml:space="preserve">which enables Dutch Farms to input the week’s prices for a variety of products, such as eggs, and set up different market categories, such as large, extra-large, and brown. Dutch Farms can then use this information to better control pricing and, consequently, its margins across the supply chain when buying and selling. </w:t>
      </w:r>
    </w:p>
    <w:p w14:paraId="7CC17A8D" w14:textId="44A1F85A" w:rsidR="003B6B10" w:rsidRPr="003A0E9A" w:rsidRDefault="003B6B10" w:rsidP="003B6B10">
      <w:pPr>
        <w:pStyle w:val="Bullet"/>
        <w:tabs>
          <w:tab w:val="clear" w:pos="170"/>
        </w:tabs>
      </w:pPr>
      <w:r w:rsidRPr="003A0E9A">
        <w:rPr>
          <w:b/>
        </w:rPr>
        <w:t>Catch weights functionality</w:t>
      </w:r>
      <w:r w:rsidRPr="003A0E9A">
        <w:t xml:space="preserve">, which gives Dutch Farms a way to allocate a price per pound to </w:t>
      </w:r>
      <w:r w:rsidR="007272D1">
        <w:t xml:space="preserve">a </w:t>
      </w:r>
      <w:r w:rsidRPr="003A0E9A">
        <w:t xml:space="preserve">purchase order or sales order that contains multiple, similar items of varying weights. </w:t>
      </w:r>
    </w:p>
    <w:p w14:paraId="7CC17A8E" w14:textId="77777777" w:rsidR="003B6B10" w:rsidRPr="003A0E9A" w:rsidRDefault="003B6B10" w:rsidP="003B6B10">
      <w:pPr>
        <w:pStyle w:val="Bodycopy"/>
      </w:pPr>
    </w:p>
    <w:p w14:paraId="7CC17A8F" w14:textId="6AFE5083" w:rsidR="003B6B10" w:rsidRPr="003A0E9A" w:rsidRDefault="003B6B10" w:rsidP="003B6B10">
      <w:pPr>
        <w:pStyle w:val="Bodycopy"/>
      </w:pPr>
      <w:r w:rsidRPr="003A0E9A">
        <w:t>Dutch Farms currently uses Microsoft Dynamics NAV for financial management, including accounts payable, accounts receivable, and general ledger; sales and marketing; inventory management; and purchasing. Says E</w:t>
      </w:r>
      <w:r w:rsidR="000F030C" w:rsidRPr="003A0E9A">
        <w:t>a</w:t>
      </w:r>
      <w:r w:rsidRPr="003A0E9A">
        <w:t>rnshaw, “Because Microsoft Dynamics NAV is based on Microsoft technology and works a lot like Microsoft Excel, it is relatively easy for our employees and new companies that we acquire to adopt.”</w:t>
      </w:r>
    </w:p>
    <w:p w14:paraId="7CC17A90" w14:textId="77777777" w:rsidR="003B6B10" w:rsidRPr="003A0E9A" w:rsidRDefault="003B6B10" w:rsidP="003B6B10">
      <w:pPr>
        <w:pStyle w:val="Bodycopy"/>
      </w:pPr>
    </w:p>
    <w:p w14:paraId="7CC17A91" w14:textId="39639ACA" w:rsidR="003B6B10" w:rsidRPr="003A0E9A" w:rsidRDefault="003B6B10" w:rsidP="003B6B10">
      <w:pPr>
        <w:pStyle w:val="Bodycopy"/>
      </w:pPr>
      <w:r w:rsidRPr="003A0E9A">
        <w:t>With Microsoft Dynamics NAV in place, Dutch Farms supports end-to-end business processes. Explains E</w:t>
      </w:r>
      <w:r w:rsidR="000F030C" w:rsidRPr="003A0E9A">
        <w:t>a</w:t>
      </w:r>
      <w:r w:rsidRPr="003A0E9A">
        <w:t>rnshaw, “As orders come in via EDI, phone, or fax, warehouse staff go into the system to print picking labels and pick the items overnight so that we can provide next-day delivery. After we deliver the items, we invoice the pick tickets, check inventory, and start the process again.”</w:t>
      </w:r>
    </w:p>
    <w:p w14:paraId="7CC17A93" w14:textId="77777777" w:rsidR="003119F1" w:rsidRPr="003A0E9A" w:rsidRDefault="003B6B10" w:rsidP="003B6B10">
      <w:pPr>
        <w:pStyle w:val="Bodycopy"/>
      </w:pPr>
      <w:r w:rsidRPr="003A0E9A">
        <w:lastRenderedPageBreak/>
        <w:t>With all information in one place, Dutch Farms staff can then view key performance indicators and a wide range of reports. And by exporting to Excel or using Jet Reports, Dutch Farms staff can further explore and analyze information from the system.</w:t>
      </w:r>
    </w:p>
    <w:p w14:paraId="7CC17A94" w14:textId="77777777" w:rsidR="003119F1" w:rsidRPr="003A0E9A" w:rsidRDefault="003119F1" w:rsidP="003B6B10">
      <w:pPr>
        <w:pStyle w:val="Bodycopy"/>
      </w:pPr>
    </w:p>
    <w:p w14:paraId="7CC17A95" w14:textId="77777777" w:rsidR="003119F1" w:rsidRPr="003A0E9A" w:rsidRDefault="003119F1">
      <w:pPr>
        <w:pStyle w:val="SectionHeading"/>
      </w:pPr>
      <w:r w:rsidRPr="003A0E9A">
        <w:t>Benefits</w:t>
      </w:r>
    </w:p>
    <w:p w14:paraId="7CC17A96" w14:textId="29D6CA02" w:rsidR="003B6B10" w:rsidRPr="003A0E9A" w:rsidRDefault="003B6B10" w:rsidP="003B6B10">
      <w:pPr>
        <w:pStyle w:val="Bodycopy"/>
      </w:pPr>
      <w:r w:rsidRPr="003A0E9A">
        <w:t>With Microsoft Dynamics NAV, Dutch Farms has gained visibility and control over its operations, can maintain profit margins and control overhead, and has streamlined supply chain management. With powerful tools in place, the company has also enhanced its competitiveness and is now better equipped to meet the needs of both small and large retailers alike. Says E</w:t>
      </w:r>
      <w:r w:rsidR="000F030C" w:rsidRPr="003A0E9A">
        <w:t>a</w:t>
      </w:r>
      <w:r w:rsidRPr="003A0E9A">
        <w:t xml:space="preserve">rnshaw, “We now have the means to forge ahead as an independent, midsize distributor in the extremely competitive, thin-margin perishable-goods industry. We are able to understand what we have done as a business </w:t>
      </w:r>
      <w:r w:rsidR="008F26C2">
        <w:t xml:space="preserve">and </w:t>
      </w:r>
      <w:r w:rsidRPr="003A0E9A">
        <w:t>what we are currently doing, and make a strong run into the future.”</w:t>
      </w:r>
    </w:p>
    <w:p w14:paraId="7CC17A97" w14:textId="77777777" w:rsidR="003B6B10" w:rsidRPr="003A0E9A" w:rsidRDefault="003B6B10" w:rsidP="003B6B10">
      <w:pPr>
        <w:pStyle w:val="Bodycopy"/>
      </w:pPr>
    </w:p>
    <w:p w14:paraId="7CC17A98" w14:textId="77777777" w:rsidR="003B6B10" w:rsidRPr="003A0E9A" w:rsidRDefault="003B6B10" w:rsidP="003B6B10">
      <w:pPr>
        <w:pStyle w:val="Bodycopyheading"/>
      </w:pPr>
      <w:r w:rsidRPr="003A0E9A">
        <w:t>Improve Insight and Control over Operations</w:t>
      </w:r>
    </w:p>
    <w:p w14:paraId="7CC17A99" w14:textId="3D36121F" w:rsidR="003B6B10" w:rsidRPr="003A0E9A" w:rsidRDefault="003B6B10" w:rsidP="003B6B10">
      <w:pPr>
        <w:pStyle w:val="Bodycopy"/>
      </w:pPr>
      <w:r w:rsidRPr="003A0E9A">
        <w:t>Dutch Farms has gained newfound insight and control over operations by using the business management software</w:t>
      </w:r>
      <w:r w:rsidR="009032D3" w:rsidRPr="003A0E9A">
        <w:t xml:space="preserve"> from Microsoft</w:t>
      </w:r>
      <w:r w:rsidRPr="003A0E9A">
        <w:t>. “The return-on-investment of Microsoft Dynamics NAV has actually come in our ability to now have visibility and control over all areas of the business</w:t>
      </w:r>
      <w:r w:rsidR="003E7E20" w:rsidRPr="003A0E9A">
        <w:t>,” says E</w:t>
      </w:r>
      <w:r w:rsidR="000F030C" w:rsidRPr="003A0E9A">
        <w:t>a</w:t>
      </w:r>
      <w:r w:rsidR="003E7E20" w:rsidRPr="003A0E9A">
        <w:t>rnshaw.</w:t>
      </w:r>
      <w:r w:rsidRPr="003A0E9A">
        <w:t xml:space="preserve"> </w:t>
      </w:r>
      <w:r w:rsidR="003E7E20" w:rsidRPr="003A0E9A">
        <w:t>“</w:t>
      </w:r>
      <w:r w:rsidRPr="003A0E9A">
        <w:t>As we have grown and acquired more businesses, we have enabled those business</w:t>
      </w:r>
      <w:r w:rsidR="003E7E20" w:rsidRPr="003A0E9A">
        <w:t>es</w:t>
      </w:r>
      <w:r w:rsidRPr="003A0E9A">
        <w:t xml:space="preserve"> to use </w:t>
      </w:r>
      <w:r w:rsidR="009032D3" w:rsidRPr="003A0E9A">
        <w:t>the ERP system</w:t>
      </w:r>
      <w:r w:rsidRPr="003A0E9A">
        <w:t xml:space="preserve"> so</w:t>
      </w:r>
      <w:r w:rsidR="009032D3" w:rsidRPr="003A0E9A">
        <w:t xml:space="preserve"> that</w:t>
      </w:r>
      <w:r w:rsidRPr="003A0E9A">
        <w:t xml:space="preserve"> we can perform tasks from inventory management and purchasing to pricing centrally. What’s great is that I don’t have to be at our Detroit operation, for example, to know what’s going on there. By using Microsoft Dynamics NAV, I can see and control every aspect of our operation.” </w:t>
      </w:r>
    </w:p>
    <w:p w14:paraId="7CC17A9A" w14:textId="77777777" w:rsidR="003B6B10" w:rsidRPr="003A0E9A" w:rsidRDefault="003B6B10" w:rsidP="003B6B10">
      <w:pPr>
        <w:pStyle w:val="Bodycopy"/>
      </w:pPr>
    </w:p>
    <w:p w14:paraId="7CC17A9B" w14:textId="79C2912A" w:rsidR="003B6B10" w:rsidRPr="003A0E9A" w:rsidRDefault="003B6B10" w:rsidP="003B6B10">
      <w:pPr>
        <w:pStyle w:val="Bodycopyheading"/>
      </w:pPr>
      <w:r w:rsidRPr="003A0E9A">
        <w:lastRenderedPageBreak/>
        <w:t>Maintain Profit Margins</w:t>
      </w:r>
      <w:r w:rsidR="008D4AAC" w:rsidRPr="003A0E9A">
        <w:t xml:space="preserve">, </w:t>
      </w:r>
      <w:r w:rsidR="009032D3" w:rsidRPr="003A0E9A">
        <w:br/>
      </w:r>
      <w:r w:rsidRPr="003A0E9A">
        <w:t>Control Overhead</w:t>
      </w:r>
      <w:r w:rsidR="008D4AAC" w:rsidRPr="003A0E9A">
        <w:t>, Drive Productivity</w:t>
      </w:r>
    </w:p>
    <w:p w14:paraId="7CC17A9C" w14:textId="1EF47249" w:rsidR="003B6B10" w:rsidRDefault="003B6B10" w:rsidP="003B6B10">
      <w:pPr>
        <w:pStyle w:val="Bodycopy"/>
      </w:pPr>
      <w:r w:rsidRPr="003A0E9A">
        <w:t xml:space="preserve">For Dutch Farms, </w:t>
      </w:r>
      <w:r w:rsidR="008D4AAC" w:rsidRPr="003A0E9A">
        <w:t>Microsoft Dynamics NAV</w:t>
      </w:r>
      <w:r w:rsidRPr="003A0E9A">
        <w:t xml:space="preserve"> has had an impact on profits</w:t>
      </w:r>
      <w:r w:rsidR="008D4AAC" w:rsidRPr="003A0E9A">
        <w:t xml:space="preserve">, </w:t>
      </w:r>
      <w:r w:rsidRPr="003A0E9A">
        <w:t>overhead costs</w:t>
      </w:r>
      <w:r w:rsidR="008D4AAC" w:rsidRPr="003A0E9A">
        <w:t xml:space="preserve">, and productivity </w:t>
      </w:r>
      <w:r w:rsidRPr="003A0E9A">
        <w:t>as well. E</w:t>
      </w:r>
      <w:r w:rsidR="000F030C" w:rsidRPr="003A0E9A">
        <w:t>a</w:t>
      </w:r>
      <w:r w:rsidRPr="003A0E9A">
        <w:t xml:space="preserve">rnshaw </w:t>
      </w:r>
      <w:r w:rsidR="008D4AAC" w:rsidRPr="003A0E9A">
        <w:t>says</w:t>
      </w:r>
      <w:r w:rsidRPr="003A0E9A">
        <w:t>, “Because we can see into our business and control it, we can control our margins on our products, which enables us to maintain our profitability.”</w:t>
      </w:r>
    </w:p>
    <w:p w14:paraId="24D7C118" w14:textId="77777777" w:rsidR="008F26C2" w:rsidRPr="003A0E9A" w:rsidRDefault="008F26C2" w:rsidP="003B6B10">
      <w:pPr>
        <w:pStyle w:val="Bodycopy"/>
      </w:pPr>
    </w:p>
    <w:p w14:paraId="7CC17A9E" w14:textId="01FB5AE4" w:rsidR="003B6B10" w:rsidRPr="003A0E9A" w:rsidRDefault="003B6B10" w:rsidP="003B6B10">
      <w:pPr>
        <w:pStyle w:val="Bodycopy"/>
      </w:pPr>
      <w:r w:rsidRPr="003A0E9A">
        <w:t>Comprehensive capabilities in a single system have also meant productivity improvements</w:t>
      </w:r>
      <w:r w:rsidR="008D4AAC" w:rsidRPr="003A0E9A">
        <w:t>. In fact, Earnshaw estimate</w:t>
      </w:r>
      <w:r w:rsidR="007272D1">
        <w:t>s</w:t>
      </w:r>
      <w:r w:rsidR="008D4AAC" w:rsidRPr="003A0E9A">
        <w:t xml:space="preserve"> th</w:t>
      </w:r>
      <w:r w:rsidR="00D11D3E">
        <w:t>at</w:t>
      </w:r>
      <w:r w:rsidR="008D4AAC" w:rsidRPr="003A0E9A">
        <w:t xml:space="preserve"> individual productivity has </w:t>
      </w:r>
      <w:r w:rsidR="00D11D3E">
        <w:t>increased</w:t>
      </w:r>
      <w:r w:rsidR="008D4AAC" w:rsidRPr="003A0E9A">
        <w:t xml:space="preserve"> by around 12 percent on average. </w:t>
      </w:r>
      <w:r w:rsidR="00010BDC" w:rsidRPr="003A0E9A">
        <w:t>And in terms of back-office productivity, Earnshaw notes that</w:t>
      </w:r>
      <w:r w:rsidRPr="003A0E9A">
        <w:t>, “With Microsoft Dynamics NAV, we haven’t had to hire anyone in our office in the last six years to help with man</w:t>
      </w:r>
      <w:r w:rsidR="00FC22EC" w:rsidRPr="003A0E9A">
        <w:t>a</w:t>
      </w:r>
      <w:r w:rsidRPr="003A0E9A">
        <w:t xml:space="preserve">ging a business that has grown 25 percent; we can simply keep up with it.” </w:t>
      </w:r>
    </w:p>
    <w:p w14:paraId="7CC17A9F" w14:textId="77777777" w:rsidR="003B6B10" w:rsidRPr="003A0E9A" w:rsidRDefault="003B6B10" w:rsidP="003B6B10">
      <w:pPr>
        <w:pStyle w:val="Bodycopy"/>
      </w:pPr>
    </w:p>
    <w:p w14:paraId="7CC17AA0" w14:textId="77777777" w:rsidR="003B6B10" w:rsidRPr="003A0E9A" w:rsidRDefault="003B6B10" w:rsidP="003B6B10">
      <w:pPr>
        <w:pStyle w:val="Bodycopyheading"/>
      </w:pPr>
      <w:r w:rsidRPr="003A0E9A">
        <w:t>Streamline Supply Chain Management</w:t>
      </w:r>
    </w:p>
    <w:p w14:paraId="7CC17AA1" w14:textId="22DA904E" w:rsidR="003B6B10" w:rsidRPr="003A0E9A" w:rsidRDefault="003B6B10" w:rsidP="003B6B10">
      <w:pPr>
        <w:pStyle w:val="Bodycopy"/>
      </w:pPr>
      <w:r w:rsidRPr="003A0E9A">
        <w:t>Dutch Farms has also seen vast improvements in supply chain management. Says E</w:t>
      </w:r>
      <w:r w:rsidR="000F030C" w:rsidRPr="003A0E9A">
        <w:t>a</w:t>
      </w:r>
      <w:r w:rsidRPr="003A0E9A">
        <w:t>rnshaw, “Since deploying Microsoft Dynamics NAV, the biggest impact on our business has been supply chain visibility. We can see where the product is, when it will arrive, when it’s due, and then, in a calculated way, decide how to best manage the supply chain so that we can meet the needs of our customers. In the perishable-food business, timeliness is everything</w:t>
      </w:r>
      <w:r w:rsidR="00D11D3E">
        <w:t>;</w:t>
      </w:r>
      <w:r w:rsidRPr="003A0E9A">
        <w:t xml:space="preserve"> by using Microsoft Dynamics NAV, we can provide the next-day delivery that is so critical to our customers.” </w:t>
      </w:r>
    </w:p>
    <w:p w14:paraId="7CC17AA2" w14:textId="77777777" w:rsidR="003B6B10" w:rsidRPr="003A0E9A" w:rsidRDefault="003B6B10" w:rsidP="003B6B10">
      <w:pPr>
        <w:pStyle w:val="Bodycopy"/>
      </w:pPr>
    </w:p>
    <w:p w14:paraId="7CC17AA3" w14:textId="487A6D00" w:rsidR="003B6B10" w:rsidRPr="003A0E9A" w:rsidRDefault="00026141" w:rsidP="003B6B10">
      <w:pPr>
        <w:pStyle w:val="Bodycopyheading"/>
      </w:pPr>
      <w:r w:rsidRPr="003A0E9A">
        <w:rPr>
          <w:noProof/>
          <w:sz w:val="20"/>
          <w:lang w:eastAsia="ja-JP"/>
        </w:rPr>
        <mc:AlternateContent>
          <mc:Choice Requires="wps">
            <w:drawing>
              <wp:anchor distT="0" distB="0" distL="114300" distR="114300" simplePos="0" relativeHeight="251659264" behindDoc="0" locked="1" layoutInCell="1" allowOverlap="1" wp14:anchorId="7CC17AB4" wp14:editId="7A166700">
                <wp:simplePos x="0" y="0"/>
                <wp:positionH relativeFrom="page">
                  <wp:posOffset>540385</wp:posOffset>
                </wp:positionH>
                <wp:positionV relativeFrom="page">
                  <wp:posOffset>4233545</wp:posOffset>
                </wp:positionV>
                <wp:extent cx="1979930" cy="2776855"/>
                <wp:effectExtent l="0" t="0" r="0" b="0"/>
                <wp:wrapNone/>
                <wp:docPr id="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F26C2" w14:paraId="7CC17ACF" w14:textId="77777777">
                              <w:trPr>
                                <w:trHeight w:val="3966"/>
                              </w:trPr>
                              <w:tc>
                                <w:tcPr>
                                  <w:tcW w:w="3133" w:type="dxa"/>
                                  <w:tcBorders>
                                    <w:top w:val="nil"/>
                                    <w:left w:val="nil"/>
                                    <w:bottom w:val="nil"/>
                                    <w:right w:val="nil"/>
                                  </w:tcBorders>
                                  <w:vAlign w:val="center"/>
                                </w:tcPr>
                                <w:p w14:paraId="7CC17ACC" w14:textId="77777777" w:rsidR="008F26C2" w:rsidRDefault="008F26C2">
                                  <w:pPr>
                                    <w:pStyle w:val="Pullquote"/>
                                  </w:pPr>
                                  <w:r>
                                    <w:t>“In the perishable-food business, timeliness is everything; by using Microsoft Dynamics NAV, we can provide the next-day delivery that is so critical to our customers.”</w:t>
                                  </w:r>
                                </w:p>
                                <w:p w14:paraId="7CC17ACD" w14:textId="0ACF59F2" w:rsidR="008F26C2" w:rsidRDefault="008F26C2">
                                  <w:pPr>
                                    <w:pStyle w:val="PullQuotecredit"/>
                                  </w:pPr>
                                  <w:r w:rsidRPr="003B6B10">
                                    <w:t>Jay E</w:t>
                                  </w:r>
                                  <w:r>
                                    <w:t>a</w:t>
                                  </w:r>
                                  <w:r w:rsidRPr="003B6B10">
                                    <w:t>rnshaw, General Operations Manager, Dutch Farms</w:t>
                                  </w:r>
                                </w:p>
                                <w:p w14:paraId="7CC17ACE" w14:textId="77777777" w:rsidR="008F26C2" w:rsidRDefault="008F26C2">
                                  <w:pPr>
                                    <w:pStyle w:val="PullQuotecredit"/>
                                  </w:pPr>
                                </w:p>
                              </w:tc>
                            </w:tr>
                          </w:tbl>
                          <w:p w14:paraId="7CC17AD0" w14:textId="77777777" w:rsidR="008F26C2" w:rsidRDefault="008F26C2">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42.55pt;margin-top:333.35pt;width:155.9pt;height:2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8F26C2" w14:paraId="7CC17ACF" w14:textId="77777777">
                        <w:trPr>
                          <w:trHeight w:val="3966"/>
                        </w:trPr>
                        <w:tc>
                          <w:tcPr>
                            <w:tcW w:w="3133" w:type="dxa"/>
                            <w:tcBorders>
                              <w:top w:val="nil"/>
                              <w:left w:val="nil"/>
                              <w:bottom w:val="nil"/>
                              <w:right w:val="nil"/>
                            </w:tcBorders>
                            <w:vAlign w:val="center"/>
                          </w:tcPr>
                          <w:p w14:paraId="7CC17ACC" w14:textId="77777777" w:rsidR="008F26C2" w:rsidRDefault="008F26C2">
                            <w:pPr>
                              <w:pStyle w:val="Pullquote"/>
                            </w:pPr>
                            <w:r>
                              <w:t>“In the perishable-food business, timeliness is everything; by using Microsoft Dynamics NAV, we can provide the next-day delivery that is so critical to our customers.”</w:t>
                            </w:r>
                          </w:p>
                          <w:p w14:paraId="7CC17ACD" w14:textId="0ACF59F2" w:rsidR="008F26C2" w:rsidRDefault="008F26C2">
                            <w:pPr>
                              <w:pStyle w:val="PullQuotecredit"/>
                            </w:pPr>
                            <w:r w:rsidRPr="003B6B10">
                              <w:t>Jay E</w:t>
                            </w:r>
                            <w:r>
                              <w:t>a</w:t>
                            </w:r>
                            <w:r w:rsidRPr="003B6B10">
                              <w:t>rnshaw, General Operations Manager, Dutch Farms</w:t>
                            </w:r>
                          </w:p>
                          <w:p w14:paraId="7CC17ACE" w14:textId="77777777" w:rsidR="008F26C2" w:rsidRDefault="008F26C2">
                            <w:pPr>
                              <w:pStyle w:val="PullQuotecredit"/>
                            </w:pPr>
                          </w:p>
                        </w:tc>
                      </w:tr>
                    </w:tbl>
                    <w:p w14:paraId="7CC17AD0" w14:textId="77777777" w:rsidR="008F26C2" w:rsidRDefault="008F26C2">
                      <w:pPr>
                        <w:pStyle w:val="PullQuotecredit"/>
                      </w:pPr>
                    </w:p>
                  </w:txbxContent>
                </v:textbox>
                <w10:wrap anchorx="page" anchory="page"/>
                <w10:anchorlock/>
              </v:shape>
            </w:pict>
          </mc:Fallback>
        </mc:AlternateContent>
      </w:r>
      <w:r w:rsidR="003B6B10" w:rsidRPr="003A0E9A">
        <w:t xml:space="preserve">Improve Competitive Edge to Work Effectively with </w:t>
      </w:r>
      <w:r w:rsidR="003E7E20" w:rsidRPr="003A0E9A">
        <w:t>b</w:t>
      </w:r>
      <w:r w:rsidR="003B6B10" w:rsidRPr="003A0E9A">
        <w:t>oth Small and Large Retailers</w:t>
      </w:r>
    </w:p>
    <w:p w14:paraId="7CC17AA4" w14:textId="5B2DE3E5" w:rsidR="003B6B10" w:rsidRDefault="003B6B10" w:rsidP="003B6B10">
      <w:pPr>
        <w:pStyle w:val="Bodycopy"/>
      </w:pPr>
      <w:r w:rsidRPr="003A0E9A">
        <w:t xml:space="preserve">Since deploying Microsoft Dynamics NAV in 2004, Dutch Farms has grown 25 percent and acquired five small distribution operations. Even with this growth, the company has maintained a competitive </w:t>
      </w:r>
      <w:r w:rsidRPr="003A0E9A">
        <w:lastRenderedPageBreak/>
        <w:t xml:space="preserve">edge, which has been critically important. “We’re striving to become a major player with the chain operations that need a regional supplier. And with Microsoft Dynamics NAV in place, we can do that because we can meet all their system requirements, such as EDI. And because of the flexibility of the solution, we can keep up with any other requirements they set for their distributors. </w:t>
      </w:r>
    </w:p>
    <w:p w14:paraId="0A8CA63B" w14:textId="77777777" w:rsidR="008F26C2" w:rsidRPr="003A0E9A" w:rsidRDefault="008F26C2" w:rsidP="003B6B10">
      <w:pPr>
        <w:pStyle w:val="Bodycopy"/>
      </w:pPr>
    </w:p>
    <w:p w14:paraId="7CC17AA6" w14:textId="0575FE20" w:rsidR="003B6B10" w:rsidRPr="003A0E9A" w:rsidRDefault="003B6B10" w:rsidP="003B6B10">
      <w:pPr>
        <w:pStyle w:val="Bodycopy"/>
      </w:pPr>
      <w:r w:rsidRPr="003A0E9A">
        <w:t>The benefits that Dutch Farms is experiencing have also extended to the smaller retailers that the company works with as well. Explains E</w:t>
      </w:r>
      <w:r w:rsidR="000F030C" w:rsidRPr="003A0E9A">
        <w:t>a</w:t>
      </w:r>
      <w:r w:rsidRPr="003A0E9A">
        <w:t>rnshaw, “Although we have improved our efficiency with working with the large retailers, we have also been able to demonstrate leadership among the smaller retailers, such as the mom-and-pop shops, who often lack robust supply chain management systems. For these smaller retailers, we can prove our credibility by being able to provide them with a high level of service that is only made possible by us having the right tools in place.”</w:t>
      </w:r>
    </w:p>
    <w:p w14:paraId="7CC17AA7" w14:textId="77777777" w:rsidR="003119F1" w:rsidRPr="003A0E9A" w:rsidRDefault="003119F1" w:rsidP="003B6B10">
      <w:pPr>
        <w:pStyle w:val="Bodycopy"/>
      </w:pPr>
    </w:p>
    <w:p w14:paraId="7CC17AA8" w14:textId="2B47A21C" w:rsidR="003119F1" w:rsidRPr="003A0E9A" w:rsidRDefault="003119F1">
      <w:pPr>
        <w:pStyle w:val="SectionHeading"/>
      </w:pPr>
      <w:r w:rsidRPr="003A0E9A">
        <w:br w:type="column"/>
      </w:r>
      <w:r w:rsidR="00026141" w:rsidRPr="003A0E9A">
        <w:rPr>
          <w:noProof/>
          <w:sz w:val="20"/>
          <w:lang w:eastAsia="ja-JP"/>
        </w:rPr>
        <w:lastRenderedPageBreak/>
        <mc:AlternateContent>
          <mc:Choice Requires="wps">
            <w:drawing>
              <wp:anchor distT="0" distB="0" distL="114300" distR="114300" simplePos="0" relativeHeight="251657216" behindDoc="0" locked="1" layoutInCell="1" allowOverlap="1" wp14:anchorId="7CC17AB5" wp14:editId="591239FE">
                <wp:simplePos x="0" y="0"/>
                <wp:positionH relativeFrom="page">
                  <wp:posOffset>2857500</wp:posOffset>
                </wp:positionH>
                <wp:positionV relativeFrom="page">
                  <wp:posOffset>7651750</wp:posOffset>
                </wp:positionV>
                <wp:extent cx="4423410" cy="1263650"/>
                <wp:effectExtent l="0" t="0" r="0" b="0"/>
                <wp:wrapSquare wrapText="bothSides"/>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263650"/>
                        </a:xfrm>
                        <a:prstGeom prst="rect">
                          <a:avLst/>
                        </a:prstGeom>
                        <a:gradFill rotWithShape="1">
                          <a:gsLst>
                            <a:gs pos="0">
                              <a:srgbClr val="FFFFFF"/>
                            </a:gs>
                            <a:gs pos="100000">
                              <a:srgbClr val="EBEBEB"/>
                            </a:gs>
                          </a:gsLst>
                          <a:lin ang="5400000" scaled="1"/>
                        </a:gradFill>
                        <a:ln w="9525">
                          <a:solidFill>
                            <a:srgbClr val="B3B3B3"/>
                          </a:solidFill>
                          <a:miter lim="800000"/>
                          <a:headEnd/>
                          <a:tailEnd/>
                        </a:ln>
                      </wps:spPr>
                      <wps:txb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8F26C2" w14:paraId="7CC17AD2" w14:textId="77777777">
                              <w:trPr>
                                <w:cantSplit/>
                                <w:trHeight w:hRule="exact" w:val="170"/>
                              </w:trPr>
                              <w:tc>
                                <w:tcPr>
                                  <w:tcW w:w="6692" w:type="dxa"/>
                                  <w:gridSpan w:val="2"/>
                                </w:tcPr>
                                <w:p w14:paraId="7CC17AD1" w14:textId="77777777" w:rsidR="008F26C2" w:rsidRDefault="008F26C2">
                                  <w:pPr>
                                    <w:pStyle w:val="SectionHeadingGrey"/>
                                  </w:pPr>
                                </w:p>
                              </w:tc>
                            </w:tr>
                            <w:tr w:rsidR="008F26C2" w14:paraId="7CC17AD8" w14:textId="77777777">
                              <w:trPr>
                                <w:trHeight w:val="3846"/>
                              </w:trPr>
                              <w:tc>
                                <w:tcPr>
                                  <w:tcW w:w="3302" w:type="dxa"/>
                                </w:tcPr>
                                <w:p w14:paraId="7CC17AD3" w14:textId="77777777" w:rsidR="008F26C2" w:rsidRDefault="008F26C2" w:rsidP="00221C57">
                                  <w:pPr>
                                    <w:pStyle w:val="SectionHeadingGrey"/>
                                  </w:pPr>
                                  <w:r>
                                    <w:t>Software and Services</w:t>
                                  </w:r>
                                </w:p>
                                <w:p w14:paraId="7CC17AD4" w14:textId="77777777" w:rsidR="008F26C2" w:rsidRDefault="008F26C2" w:rsidP="003B6B10">
                                  <w:pPr>
                                    <w:pStyle w:val="Bullet"/>
                                  </w:pPr>
                                  <w:r>
                                    <w:t>Microsoft Dynamics</w:t>
                                  </w:r>
                                </w:p>
                                <w:p w14:paraId="7CC17AD5" w14:textId="77777777" w:rsidR="008F26C2" w:rsidRDefault="008F26C2" w:rsidP="003B6B10">
                                  <w:pPr>
                                    <w:pStyle w:val="BulletLevel2"/>
                                  </w:pPr>
                                  <w:r>
                                    <w:t>Microsoft Dynamics NAV</w:t>
                                  </w:r>
                                </w:p>
                              </w:tc>
                              <w:tc>
                                <w:tcPr>
                                  <w:tcW w:w="3390" w:type="dxa"/>
                                </w:tcPr>
                                <w:p w14:paraId="7CC17AD6" w14:textId="77777777" w:rsidR="008F26C2" w:rsidRDefault="008F26C2" w:rsidP="003B6B10">
                                  <w:pPr>
                                    <w:pStyle w:val="SectionHeadingGrey"/>
                                  </w:pPr>
                                  <w:r>
                                    <w:t>Partners</w:t>
                                  </w:r>
                                </w:p>
                                <w:p w14:paraId="7CC17AD7" w14:textId="77777777" w:rsidR="008F26C2" w:rsidRDefault="008F26C2" w:rsidP="00221C57">
                                  <w:pPr>
                                    <w:pStyle w:val="BulletGrey"/>
                                  </w:pPr>
                                  <w:r>
                                    <w:t>Solution Systems</w:t>
                                  </w:r>
                                </w:p>
                              </w:tc>
                            </w:tr>
                          </w:tbl>
                          <w:p w14:paraId="7CC17AD9" w14:textId="77777777" w:rsidR="008F26C2" w:rsidRDefault="008F26C2">
                            <w:pPr>
                              <w:pStyle w:val="Bodycopy"/>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25pt;margin-top:602.5pt;width:348.3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" strokecolor="#b3b3b3">
                <v:fill color2="#ebebeb" rotate="t" focus="100%" type="gradient"/>
                <v:textbox inset="0,0,0,0">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8F26C2" w14:paraId="7CC17AD2" w14:textId="77777777">
                        <w:trPr>
                          <w:cantSplit/>
                          <w:trHeight w:hRule="exact" w:val="170"/>
                        </w:trPr>
                        <w:tc>
                          <w:tcPr>
                            <w:tcW w:w="6692" w:type="dxa"/>
                            <w:gridSpan w:val="2"/>
                          </w:tcPr>
                          <w:p w14:paraId="7CC17AD1" w14:textId="77777777" w:rsidR="008F26C2" w:rsidRDefault="008F26C2">
                            <w:pPr>
                              <w:pStyle w:val="SectionHeadingGrey"/>
                            </w:pPr>
                          </w:p>
                        </w:tc>
                      </w:tr>
                      <w:tr w:rsidR="008F26C2" w14:paraId="7CC17AD8" w14:textId="77777777">
                        <w:trPr>
                          <w:trHeight w:val="3846"/>
                        </w:trPr>
                        <w:tc>
                          <w:tcPr>
                            <w:tcW w:w="3302" w:type="dxa"/>
                          </w:tcPr>
                          <w:p w14:paraId="7CC17AD3" w14:textId="77777777" w:rsidR="008F26C2" w:rsidRDefault="008F26C2" w:rsidP="00221C57">
                            <w:pPr>
                              <w:pStyle w:val="SectionHeadingGrey"/>
                            </w:pPr>
                            <w:r>
                              <w:t>Software and Services</w:t>
                            </w:r>
                          </w:p>
                          <w:p w14:paraId="7CC17AD4" w14:textId="77777777" w:rsidR="008F26C2" w:rsidRDefault="008F26C2" w:rsidP="003B6B10">
                            <w:pPr>
                              <w:pStyle w:val="Bullet"/>
                            </w:pPr>
                            <w:r>
                              <w:t>Microsoft Dynamics</w:t>
                            </w:r>
                          </w:p>
                          <w:p w14:paraId="7CC17AD5" w14:textId="77777777" w:rsidR="008F26C2" w:rsidRDefault="008F26C2" w:rsidP="003B6B10">
                            <w:pPr>
                              <w:pStyle w:val="BulletLevel2"/>
                            </w:pPr>
                            <w:r>
                              <w:t>Microsoft Dynamics NAV</w:t>
                            </w:r>
                          </w:p>
                        </w:tc>
                        <w:tc>
                          <w:tcPr>
                            <w:tcW w:w="3390" w:type="dxa"/>
                          </w:tcPr>
                          <w:p w14:paraId="7CC17AD6" w14:textId="77777777" w:rsidR="008F26C2" w:rsidRDefault="008F26C2" w:rsidP="003B6B10">
                            <w:pPr>
                              <w:pStyle w:val="SectionHeadingGrey"/>
                            </w:pPr>
                            <w:r>
                              <w:t>Partners</w:t>
                            </w:r>
                          </w:p>
                          <w:p w14:paraId="7CC17AD7" w14:textId="77777777" w:rsidR="008F26C2" w:rsidRDefault="008F26C2" w:rsidP="00221C57">
                            <w:pPr>
                              <w:pStyle w:val="BulletGrey"/>
                            </w:pPr>
                            <w:r>
                              <w:t>Solution Systems</w:t>
                            </w:r>
                          </w:p>
                        </w:tc>
                      </w:tr>
                    </w:tbl>
                    <w:p w14:paraId="7CC17AD9" w14:textId="77777777" w:rsidR="008F26C2" w:rsidRDefault="008F26C2">
                      <w:pPr>
                        <w:pStyle w:val="Bodycopy"/>
                        <w:rPr>
                          <w:lang w:val="sv-SE"/>
                        </w:rPr>
                      </w:pPr>
                    </w:p>
                  </w:txbxContent>
                </v:textbox>
                <w10:wrap type="square" anchorx="page" anchory="page"/>
                <w10:anchorlock/>
              </v:shape>
            </w:pict>
          </mc:Fallback>
        </mc:AlternateContent>
      </w:r>
      <w:r w:rsidR="00026141" w:rsidRPr="003A0E9A">
        <w:rPr>
          <w:noProof/>
          <w:sz w:val="20"/>
          <w:lang w:eastAsia="ja-JP"/>
        </w:rPr>
        <mc:AlternateContent>
          <mc:Choice Requires="wps">
            <w:drawing>
              <wp:anchor distT="0" distB="0" distL="114300" distR="114300" simplePos="0" relativeHeight="251656192" behindDoc="0" locked="1" layoutInCell="1" allowOverlap="1" wp14:anchorId="7CC17AB6" wp14:editId="375C9167">
                <wp:simplePos x="0" y="0"/>
                <wp:positionH relativeFrom="page">
                  <wp:posOffset>554990</wp:posOffset>
                </wp:positionH>
                <wp:positionV relativeFrom="page">
                  <wp:posOffset>8255000</wp:posOffset>
                </wp:positionV>
                <wp:extent cx="2188210" cy="1391285"/>
                <wp:effectExtent l="0" t="0" r="0" b="0"/>
                <wp:wrapNone/>
                <wp:docPr id="6" name="Disclaim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8F26C2" w14:paraId="7CC17ADE" w14:textId="77777777">
                              <w:trPr>
                                <w:trHeight w:val="2114"/>
                              </w:trPr>
                              <w:tc>
                                <w:tcPr>
                                  <w:tcW w:w="3200" w:type="dxa"/>
                                  <w:tcBorders>
                                    <w:top w:val="nil"/>
                                    <w:left w:val="nil"/>
                                    <w:bottom w:val="nil"/>
                                    <w:right w:val="nil"/>
                                  </w:tcBorders>
                                  <w:vAlign w:val="bottom"/>
                                </w:tcPr>
                                <w:p w14:paraId="7CC17ADA" w14:textId="77777777" w:rsidR="008F26C2" w:rsidRDefault="008F26C2">
                                  <w:pPr>
                                    <w:pStyle w:val="Disclaimer"/>
                                  </w:pPr>
                                  <w:r>
                                    <w:rPr>
                                      <w:szCs w:val="11"/>
                                    </w:rPr>
                                    <w:t>This case study is for informational purposes only. MICROSOFT MAKES NO WARRANTIES, EXPRESS OR IMPLIED, IN THIS SUMMARY.</w:t>
                                  </w:r>
                                </w:p>
                                <w:p w14:paraId="7CC17ADB" w14:textId="77777777" w:rsidR="008F26C2" w:rsidRDefault="008F26C2">
                                  <w:pPr>
                                    <w:pStyle w:val="Disclaimer"/>
                                    <w:rPr>
                                      <w:szCs w:val="11"/>
                                    </w:rPr>
                                  </w:pPr>
                                </w:p>
                                <w:p w14:paraId="7CC17ADC" w14:textId="20085215" w:rsidR="008F26C2" w:rsidRDefault="008F26C2" w:rsidP="00D11D3E">
                                  <w:pPr>
                                    <w:pStyle w:val="Disclaimer"/>
                                  </w:pPr>
                                  <w:r>
                                    <w:rPr>
                                      <w:szCs w:val="11"/>
                                    </w:rPr>
                                    <w:t>Document published Ju</w:t>
                                  </w:r>
                                  <w:r w:rsidR="00D11D3E">
                                    <w:rPr>
                                      <w:szCs w:val="11"/>
                                    </w:rPr>
                                    <w:t>ly</w:t>
                                  </w:r>
                                  <w:r>
                                    <w:rPr>
                                      <w:szCs w:val="11"/>
                                    </w:rPr>
                                    <w:t xml:space="preserve"> 2011</w:t>
                                  </w:r>
                                </w:p>
                              </w:tc>
                              <w:tc>
                                <w:tcPr>
                                  <w:tcW w:w="280" w:type="dxa"/>
                                  <w:tcBorders>
                                    <w:top w:val="nil"/>
                                    <w:left w:val="nil"/>
                                    <w:bottom w:val="nil"/>
                                    <w:right w:val="single" w:sz="8" w:space="0" w:color="A0A0A0"/>
                                  </w:tcBorders>
                                  <w:vAlign w:val="bottom"/>
                                </w:tcPr>
                                <w:p w14:paraId="7CC17ADD" w14:textId="77777777" w:rsidR="008F26C2" w:rsidRDefault="008F26C2">
                                  <w:pPr>
                                    <w:pStyle w:val="Disclaimer"/>
                                  </w:pPr>
                                </w:p>
                              </w:tc>
                            </w:tr>
                          </w:tbl>
                          <w:p w14:paraId="7CC17ADF" w14:textId="77777777" w:rsidR="008F26C2" w:rsidRDefault="008F26C2">
                            <w:pPr>
                              <w:pStyle w:val="Disclai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sclaimerBox" o:spid="_x0000_s1029" type="#_x0000_t202" style="position:absolute;margin-left:43.7pt;margin-top:650pt;width:172.3pt;height:10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8F26C2" w14:paraId="7CC17ADE" w14:textId="77777777">
                        <w:trPr>
                          <w:trHeight w:val="2114"/>
                        </w:trPr>
                        <w:tc>
                          <w:tcPr>
                            <w:tcW w:w="3200" w:type="dxa"/>
                            <w:tcBorders>
                              <w:top w:val="nil"/>
                              <w:left w:val="nil"/>
                              <w:bottom w:val="nil"/>
                              <w:right w:val="nil"/>
                            </w:tcBorders>
                            <w:vAlign w:val="bottom"/>
                          </w:tcPr>
                          <w:p w14:paraId="7CC17ADA" w14:textId="77777777" w:rsidR="008F26C2" w:rsidRDefault="008F26C2">
                            <w:pPr>
                              <w:pStyle w:val="Disclaimer"/>
                            </w:pPr>
                            <w:r>
                              <w:rPr>
                                <w:szCs w:val="11"/>
                              </w:rPr>
                              <w:t>This case study is for informational purposes only. MICROSOFT MAKES NO WARRANTIES, EXPRESS OR IMPLIED, IN THIS SUMMARY.</w:t>
                            </w:r>
                          </w:p>
                          <w:p w14:paraId="7CC17ADB" w14:textId="77777777" w:rsidR="008F26C2" w:rsidRDefault="008F26C2">
                            <w:pPr>
                              <w:pStyle w:val="Disclaimer"/>
                              <w:rPr>
                                <w:szCs w:val="11"/>
                              </w:rPr>
                            </w:pPr>
                          </w:p>
                          <w:p w14:paraId="7CC17ADC" w14:textId="20085215" w:rsidR="008F26C2" w:rsidRDefault="008F26C2" w:rsidP="00D11D3E">
                            <w:pPr>
                              <w:pStyle w:val="Disclaimer"/>
                            </w:pPr>
                            <w:r>
                              <w:rPr>
                                <w:szCs w:val="11"/>
                              </w:rPr>
                              <w:t>Document published Ju</w:t>
                            </w:r>
                            <w:r w:rsidR="00D11D3E">
                              <w:rPr>
                                <w:szCs w:val="11"/>
                              </w:rPr>
                              <w:t>ly</w:t>
                            </w:r>
                            <w:r>
                              <w:rPr>
                                <w:szCs w:val="11"/>
                              </w:rPr>
                              <w:t xml:space="preserve"> 2011</w:t>
                            </w:r>
                          </w:p>
                        </w:tc>
                        <w:tc>
                          <w:tcPr>
                            <w:tcW w:w="280" w:type="dxa"/>
                            <w:tcBorders>
                              <w:top w:val="nil"/>
                              <w:left w:val="nil"/>
                              <w:bottom w:val="nil"/>
                              <w:right w:val="single" w:sz="8" w:space="0" w:color="A0A0A0"/>
                            </w:tcBorders>
                            <w:vAlign w:val="bottom"/>
                          </w:tcPr>
                          <w:p w14:paraId="7CC17ADD" w14:textId="77777777" w:rsidR="008F26C2" w:rsidRDefault="008F26C2">
                            <w:pPr>
                              <w:pStyle w:val="Disclaimer"/>
                            </w:pPr>
                          </w:p>
                        </w:tc>
                      </w:tr>
                    </w:tbl>
                    <w:p w14:paraId="7CC17ADF" w14:textId="77777777" w:rsidR="008F26C2" w:rsidRDefault="008F26C2">
                      <w:pPr>
                        <w:pStyle w:val="Disclaimer"/>
                      </w:pPr>
                    </w:p>
                  </w:txbxContent>
                </v:textbox>
                <w10:wrap anchorx="page" anchory="page"/>
                <w10:anchorlock/>
              </v:shape>
            </w:pict>
          </mc:Fallback>
        </mc:AlternateContent>
      </w:r>
      <w:r w:rsidR="00026141" w:rsidRPr="003A0E9A">
        <w:rPr>
          <w:noProof/>
          <w:sz w:val="20"/>
          <w:lang w:eastAsia="ja-JP"/>
        </w:rPr>
        <mc:AlternateContent>
          <mc:Choice Requires="wps">
            <w:drawing>
              <wp:anchor distT="0" distB="0" distL="114300" distR="114300" simplePos="0" relativeHeight="251655168" behindDoc="0" locked="1" layoutInCell="1" allowOverlap="1" wp14:anchorId="7CC17AB7" wp14:editId="1C0FCC93">
                <wp:simplePos x="0" y="0"/>
                <wp:positionH relativeFrom="page">
                  <wp:posOffset>540385</wp:posOffset>
                </wp:positionH>
                <wp:positionV relativeFrom="page">
                  <wp:posOffset>2056765</wp:posOffset>
                </wp:positionV>
                <wp:extent cx="1979930" cy="6151880"/>
                <wp:effectExtent l="0" t="0" r="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5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17AE0" w14:textId="77777777" w:rsidR="008F26C2" w:rsidRDefault="008F26C2">
                            <w:pPr>
                              <w:pStyle w:val="SectionHeading"/>
                            </w:pPr>
                            <w:r>
                              <w:t>For More Information</w:t>
                            </w:r>
                          </w:p>
                          <w:p w14:paraId="7CC17AE1" w14:textId="77777777" w:rsidR="008F26C2" w:rsidRDefault="008F26C2">
                            <w:pPr>
                              <w:pStyle w:val="Bodycopy"/>
                            </w:pPr>
                            <w:r>
                              <w:t xml:space="preserve">For more information about Microsoft products and services, call the Microsoft Sales Information Center at (800) 426-9400. In </w:t>
                            </w:r>
                            <w:smartTag w:uri="urn:schemas-microsoft-com:office:smarttags" w:element="country-region">
                              <w:smartTag w:uri="urn:schemas-microsoft-com:office:smarttags" w:element="place">
                                <w:r>
                                  <w:t>Canada</w:t>
                                </w:r>
                              </w:smartTag>
                            </w:smartTag>
                            <w:r>
                              <w:t xml:space="preserve">, call the Microsoft Canada Information Centre at (877) 568-2495. </w:t>
                            </w:r>
                            <w:r w:rsidRPr="00573B55">
                              <w:t>Customers in the United States and Canada who are deaf or hard-of-hearing can reach Microsoft text telephone (TTY/TDD) services at (800) 892-5234.</w:t>
                            </w:r>
                            <w:r>
                              <w:t xml:space="preserve"> Outside the 50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please contact your local Microsoft subsidiary. To access information using the World Wide Web, go to:</w:t>
                            </w:r>
                          </w:p>
                          <w:p w14:paraId="7CC17AE2" w14:textId="77777777" w:rsidR="008F26C2" w:rsidRDefault="00200A76">
                            <w:pPr>
                              <w:pStyle w:val="Bodycopy"/>
                            </w:pPr>
                            <w:hyperlink r:id="rId27" w:history="1">
                              <w:r w:rsidR="008F26C2" w:rsidRPr="00500DAB">
                                <w:rPr>
                                  <w:rStyle w:val="URL"/>
                                </w:rPr>
                                <w:t>www.microsoft.com</w:t>
                              </w:r>
                            </w:hyperlink>
                          </w:p>
                          <w:p w14:paraId="7CC17AE3" w14:textId="77777777" w:rsidR="008F26C2" w:rsidRDefault="008F26C2">
                            <w:pPr>
                              <w:pStyle w:val="Bodycopy"/>
                            </w:pPr>
                          </w:p>
                          <w:p w14:paraId="7CC17AE4" w14:textId="77777777" w:rsidR="008F26C2" w:rsidRDefault="008F26C2">
                            <w:pPr>
                              <w:pStyle w:val="Bodycopy"/>
                            </w:pPr>
                            <w:r>
                              <w:t xml:space="preserve">For more information about </w:t>
                            </w:r>
                            <w:r w:rsidRPr="003B6B10">
                              <w:t>Dutch Farms</w:t>
                            </w:r>
                            <w:r>
                              <w:t xml:space="preserve"> products and services, call </w:t>
                            </w:r>
                            <w:r w:rsidRPr="003B6B10">
                              <w:t>(800) 637-3447</w:t>
                            </w:r>
                            <w:r>
                              <w:t xml:space="preserve"> or visit the website at:</w:t>
                            </w:r>
                            <w:r w:rsidRPr="0025550E">
                              <w:rPr>
                                <w:rStyle w:val="URL"/>
                              </w:rPr>
                              <w:t xml:space="preserve"> </w:t>
                            </w:r>
                          </w:p>
                          <w:p w14:paraId="7CC17AE5" w14:textId="51510D58" w:rsidR="008F26C2" w:rsidRDefault="00200A76">
                            <w:pPr>
                              <w:pStyle w:val="Bodycopy"/>
                            </w:pPr>
                            <w:hyperlink r:id="rId28" w:history="1">
                              <w:r w:rsidR="008F26C2" w:rsidRPr="00B26A29">
                                <w:rPr>
                                  <w:rStyle w:val="Hyperlink"/>
                                </w:rPr>
                                <w:t>www.dutchfarms.com</w:t>
                              </w:r>
                            </w:hyperlink>
                          </w:p>
                          <w:p w14:paraId="7CC17AE6" w14:textId="77777777" w:rsidR="008F26C2" w:rsidRDefault="008F26C2">
                            <w:pPr>
                              <w:pStyle w:val="Bodycopy"/>
                            </w:pPr>
                          </w:p>
                          <w:p w14:paraId="7CC17AE7" w14:textId="752A3F03" w:rsidR="008F26C2" w:rsidRDefault="008F26C2">
                            <w:pPr>
                              <w:pStyle w:val="Bodycopy"/>
                            </w:pPr>
                            <w:r>
                              <w:t xml:space="preserve">For more information about </w:t>
                            </w:r>
                            <w:r w:rsidRPr="003B6B10">
                              <w:t>Solution Systems</w:t>
                            </w:r>
                            <w:r>
                              <w:t xml:space="preserve"> products and services, </w:t>
                            </w:r>
                            <w:r w:rsidR="00E10DBC" w:rsidRPr="00E10DBC">
                              <w:t>(847)</w:t>
                            </w:r>
                            <w:r w:rsidR="00E10DBC">
                              <w:t xml:space="preserve"> </w:t>
                            </w:r>
                            <w:r w:rsidR="00E10DBC" w:rsidRPr="00E10DBC">
                              <w:t>590-3000</w:t>
                            </w:r>
                            <w:r>
                              <w:t xml:space="preserve"> or visit the website at:</w:t>
                            </w:r>
                            <w:r w:rsidRPr="0025550E">
                              <w:rPr>
                                <w:rStyle w:val="URL"/>
                              </w:rPr>
                              <w:t xml:space="preserve"> </w:t>
                            </w:r>
                          </w:p>
                          <w:p w14:paraId="7CC17AE8" w14:textId="62B96775" w:rsidR="008F26C2" w:rsidRDefault="00200A76">
                            <w:pPr>
                              <w:pStyle w:val="Bodycopy"/>
                            </w:pPr>
                            <w:hyperlink r:id="rId29" w:history="1">
                              <w:r w:rsidR="00E10DBC">
                                <w:rPr>
                                  <w:rStyle w:val="Hyperlink"/>
                                </w:rPr>
                                <w:t>www.solsy</w:t>
                              </w:r>
                              <w:r w:rsidR="00E10DBC">
                                <w:rPr>
                                  <w:rStyle w:val="Hyperlink"/>
                                </w:rPr>
                                <w:t>s</w:t>
                              </w:r>
                              <w:r w:rsidR="00E10DBC">
                                <w:rPr>
                                  <w:rStyle w:val="Hyperlink"/>
                                </w:rPr>
                                <w: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42.55pt;margin-top:161.95pt;width:155.9pt;height:48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" stroked="f">
                <v:textbox inset="0,0,0,0">
                  <w:txbxContent>
                    <w:p w14:paraId="7CC17AE0" w14:textId="77777777" w:rsidR="008F26C2" w:rsidRDefault="008F26C2">
                      <w:pPr>
                        <w:pStyle w:val="SectionHeading"/>
                      </w:pPr>
                      <w:r>
                        <w:t>For More Information</w:t>
                      </w:r>
                    </w:p>
                    <w:p w14:paraId="7CC17AE1" w14:textId="77777777" w:rsidR="008F26C2" w:rsidRDefault="008F26C2">
                      <w:pPr>
                        <w:pStyle w:val="Bodycopy"/>
                      </w:pPr>
                      <w:r>
                        <w:t xml:space="preserve">For more information about Microsoft products and services, call the Microsoft Sales Information Center at (800) 426-9400. In </w:t>
                      </w:r>
                      <w:smartTag w:uri="urn:schemas-microsoft-com:office:smarttags" w:element="country-region">
                        <w:smartTag w:uri="urn:schemas-microsoft-com:office:smarttags" w:element="place">
                          <w:r>
                            <w:t>Canada</w:t>
                          </w:r>
                        </w:smartTag>
                      </w:smartTag>
                      <w:r>
                        <w:t xml:space="preserve">, call the Microsoft Canada Information Centre at (877) 568-2495. </w:t>
                      </w:r>
                      <w:r w:rsidRPr="00573B55">
                        <w:t>Customers in the United States and Canada who are deaf or hard-of-hearing can reach Microsoft text telephone (TTY/TDD) services at (800) 892-5234.</w:t>
                      </w:r>
                      <w:r>
                        <w:t xml:space="preserve"> Outside the 50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please contact your local Microsoft subsidiary. To access information using the World Wide Web, go to:</w:t>
                      </w:r>
                    </w:p>
                    <w:p w14:paraId="7CC17AE2" w14:textId="77777777" w:rsidR="008F26C2" w:rsidRDefault="00200A76">
                      <w:pPr>
                        <w:pStyle w:val="Bodycopy"/>
                      </w:pPr>
                      <w:hyperlink r:id="rId30" w:history="1">
                        <w:r w:rsidR="008F26C2" w:rsidRPr="00500DAB">
                          <w:rPr>
                            <w:rStyle w:val="URL"/>
                          </w:rPr>
                          <w:t>www.microsoft.com</w:t>
                        </w:r>
                      </w:hyperlink>
                    </w:p>
                    <w:p w14:paraId="7CC17AE3" w14:textId="77777777" w:rsidR="008F26C2" w:rsidRDefault="008F26C2">
                      <w:pPr>
                        <w:pStyle w:val="Bodycopy"/>
                      </w:pPr>
                    </w:p>
                    <w:p w14:paraId="7CC17AE4" w14:textId="77777777" w:rsidR="008F26C2" w:rsidRDefault="008F26C2">
                      <w:pPr>
                        <w:pStyle w:val="Bodycopy"/>
                      </w:pPr>
                      <w:r>
                        <w:t xml:space="preserve">For more information about </w:t>
                      </w:r>
                      <w:r w:rsidRPr="003B6B10">
                        <w:t>Dutch Farms</w:t>
                      </w:r>
                      <w:r>
                        <w:t xml:space="preserve"> products and services, call </w:t>
                      </w:r>
                      <w:r w:rsidRPr="003B6B10">
                        <w:t>(800) 637-3447</w:t>
                      </w:r>
                      <w:r>
                        <w:t xml:space="preserve"> or visit the website at:</w:t>
                      </w:r>
                      <w:r w:rsidRPr="0025550E">
                        <w:rPr>
                          <w:rStyle w:val="URL"/>
                        </w:rPr>
                        <w:t xml:space="preserve"> </w:t>
                      </w:r>
                    </w:p>
                    <w:p w14:paraId="7CC17AE5" w14:textId="51510D58" w:rsidR="008F26C2" w:rsidRDefault="00200A76">
                      <w:pPr>
                        <w:pStyle w:val="Bodycopy"/>
                      </w:pPr>
                      <w:hyperlink r:id="rId31" w:history="1">
                        <w:r w:rsidR="008F26C2" w:rsidRPr="00B26A29">
                          <w:rPr>
                            <w:rStyle w:val="Hyperlink"/>
                          </w:rPr>
                          <w:t>www.dutchfarms.com</w:t>
                        </w:r>
                      </w:hyperlink>
                    </w:p>
                    <w:p w14:paraId="7CC17AE6" w14:textId="77777777" w:rsidR="008F26C2" w:rsidRDefault="008F26C2">
                      <w:pPr>
                        <w:pStyle w:val="Bodycopy"/>
                      </w:pPr>
                    </w:p>
                    <w:p w14:paraId="7CC17AE7" w14:textId="752A3F03" w:rsidR="008F26C2" w:rsidRDefault="008F26C2">
                      <w:pPr>
                        <w:pStyle w:val="Bodycopy"/>
                      </w:pPr>
                      <w:r>
                        <w:t xml:space="preserve">For more information about </w:t>
                      </w:r>
                      <w:r w:rsidRPr="003B6B10">
                        <w:t>Solution Systems</w:t>
                      </w:r>
                      <w:r>
                        <w:t xml:space="preserve"> products and services, </w:t>
                      </w:r>
                      <w:r w:rsidR="00E10DBC" w:rsidRPr="00E10DBC">
                        <w:t>(847)</w:t>
                      </w:r>
                      <w:r w:rsidR="00E10DBC">
                        <w:t xml:space="preserve"> </w:t>
                      </w:r>
                      <w:r w:rsidR="00E10DBC" w:rsidRPr="00E10DBC">
                        <w:t>590-3000</w:t>
                      </w:r>
                      <w:r>
                        <w:t xml:space="preserve"> or visit the website at:</w:t>
                      </w:r>
                      <w:r w:rsidRPr="0025550E">
                        <w:rPr>
                          <w:rStyle w:val="URL"/>
                        </w:rPr>
                        <w:t xml:space="preserve"> </w:t>
                      </w:r>
                    </w:p>
                    <w:p w14:paraId="7CC17AE8" w14:textId="62B96775" w:rsidR="008F26C2" w:rsidRDefault="00200A76">
                      <w:pPr>
                        <w:pStyle w:val="Bodycopy"/>
                      </w:pPr>
                      <w:hyperlink r:id="rId32" w:history="1">
                        <w:r w:rsidR="00E10DBC">
                          <w:rPr>
                            <w:rStyle w:val="Hyperlink"/>
                          </w:rPr>
                          <w:t>www.solsy</w:t>
                        </w:r>
                        <w:r w:rsidR="00E10DBC">
                          <w:rPr>
                            <w:rStyle w:val="Hyperlink"/>
                          </w:rPr>
                          <w:t>s</w:t>
                        </w:r>
                        <w:r w:rsidR="00E10DBC">
                          <w:rPr>
                            <w:rStyle w:val="Hyperlink"/>
                          </w:rPr>
                          <w:t>t.com</w:t>
                        </w:r>
                      </w:hyperlink>
                    </w:p>
                  </w:txbxContent>
                </v:textbox>
                <w10:wrap anchorx="page" anchory="page"/>
                <w10:anchorlock/>
              </v:shape>
            </w:pict>
          </mc:Fallback>
        </mc:AlternateContent>
      </w:r>
      <w:r w:rsidR="00221C57" w:rsidRPr="003A0E9A">
        <w:rPr>
          <w:sz w:val="20"/>
        </w:rPr>
        <w:t>Microsoft Dynamics</w:t>
      </w:r>
    </w:p>
    <w:p w14:paraId="7CC17AA9" w14:textId="77777777" w:rsidR="00221C57" w:rsidRPr="003A0E9A" w:rsidRDefault="00221C57">
      <w:pPr>
        <w:pStyle w:val="Bodycopy"/>
      </w:pPr>
      <w:r w:rsidRPr="003A0E9A">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14:paraId="7CC17AAA" w14:textId="77777777" w:rsidR="00221C57" w:rsidRPr="003A0E9A" w:rsidRDefault="00221C57">
      <w:pPr>
        <w:pStyle w:val="Bodycopy"/>
      </w:pPr>
      <w:r w:rsidRPr="003A0E9A">
        <w:t> </w:t>
      </w:r>
    </w:p>
    <w:p w14:paraId="7CC17AAB" w14:textId="77777777" w:rsidR="00221C57" w:rsidRPr="003A0E9A" w:rsidRDefault="00221C57">
      <w:pPr>
        <w:pStyle w:val="Bodycopy"/>
      </w:pPr>
      <w:r w:rsidRPr="003A0E9A">
        <w:t>For more information about Microsoft Dynamics, go to:</w:t>
      </w:r>
    </w:p>
    <w:p w14:paraId="7CC17AAC" w14:textId="77777777" w:rsidR="00221C57" w:rsidRPr="003A0E9A" w:rsidRDefault="00200A76">
      <w:pPr>
        <w:pStyle w:val="Bodycopy"/>
      </w:pPr>
      <w:hyperlink r:id="rId33" w:history="1">
        <w:r w:rsidR="003B6B10" w:rsidRPr="003A0E9A">
          <w:rPr>
            <w:rStyle w:val="Hyperlink"/>
          </w:rPr>
          <w:t>www.microsoft.com/dynamics</w:t>
        </w:r>
      </w:hyperlink>
    </w:p>
    <w:p w14:paraId="7CC17AAD" w14:textId="77777777" w:rsidR="00221C57" w:rsidRPr="003A0E9A" w:rsidRDefault="00221C57">
      <w:pPr>
        <w:pStyle w:val="Bodycopy"/>
      </w:pPr>
    </w:p>
    <w:p w14:paraId="7CC17AAE" w14:textId="77777777" w:rsidR="003119F1" w:rsidRPr="003A0E9A" w:rsidRDefault="00221C57">
      <w:pPr>
        <w:pStyle w:val="Bodycopy"/>
        <w:rPr>
          <w:rStyle w:val="URL"/>
        </w:rPr>
      </w:pPr>
      <w:r w:rsidRPr="003A0E9A">
        <w:rPr>
          <w:rStyle w:val="URL"/>
        </w:rPr>
        <w:t xml:space="preserve"> </w:t>
      </w:r>
    </w:p>
    <w:sectPr w:rsidR="003119F1" w:rsidRPr="003A0E9A">
      <w:headerReference w:type="default" r:id="rId34"/>
      <w:footerReference w:type="default" r:id="rId35"/>
      <w:pgSz w:w="12242" w:h="15842" w:code="1"/>
      <w:pgMar w:top="324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602A" w14:textId="77777777" w:rsidR="0011794D" w:rsidRDefault="0011794D">
      <w:r>
        <w:separator/>
      </w:r>
    </w:p>
  </w:endnote>
  <w:endnote w:type="continuationSeparator" w:id="0">
    <w:p w14:paraId="4DAE45B5" w14:textId="77777777" w:rsidR="0011794D" w:rsidRDefault="0011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1" w:fontKey="{97C96AD1-8974-484D-9F78-451855B1E319}"/>
    <w:embedBold r:id="rId2" w:fontKey="{B5B0E751-227D-40DA-A6FA-C6D25F833F77}"/>
    <w:embedItalic r:id="rId3" w:fontKey="{0FAC7984-4C41-4948-97FC-1D4CB18FC4B1}"/>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863E" w14:textId="77777777" w:rsidR="0055527C" w:rsidRDefault="00555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F6A6" w14:textId="77777777" w:rsidR="0055527C" w:rsidRDefault="00555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203E" w14:textId="77777777" w:rsidR="0055527C" w:rsidRDefault="005552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7AC3" w14:textId="7E601E25" w:rsidR="008F26C2" w:rsidRDefault="008F26C2">
    <w:pPr>
      <w:pStyle w:val="Footer"/>
      <w:tabs>
        <w:tab w:val="left" w:pos="2760"/>
      </w:tabs>
      <w:jc w:val="right"/>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sidR="00ED193F">
      <w:rPr>
        <w:rStyle w:val="PageNumber"/>
        <w:noProof/>
      </w:rPr>
      <w:instrText>5</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ED193F">
      <w:rPr>
        <w:rStyle w:val="PageNumber"/>
        <w:noProof/>
      </w:rPr>
      <w:instrText>5</w:instrText>
    </w:r>
    <w:r>
      <w:rPr>
        <w:rStyle w:val="PageNumber"/>
      </w:rPr>
      <w:fldChar w:fldCharType="end"/>
    </w:r>
    <w:r>
      <w:rPr>
        <w:rStyle w:val="PageNumber"/>
      </w:rPr>
      <w:instrText xml:space="preserve"> </w:instrText>
    </w:r>
    <w:r>
      <w:rPr>
        <w:noProof/>
        <w:spacing w:val="20"/>
        <w:sz w:val="16"/>
        <w:lang w:val="en-US" w:eastAsia="ja-JP"/>
      </w:rPr>
      <w:drawing>
        <wp:inline distT="0" distB="0" distL="0" distR="0" wp14:anchorId="7CC17AC6" wp14:editId="6B56DCC3">
          <wp:extent cx="1981200" cy="914400"/>
          <wp:effectExtent l="0" t="0" r="0" b="0"/>
          <wp:docPr id="3"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rPr>
        <w:rStyle w:val="PageNumber"/>
      </w:rPr>
      <w:instrText xml:space="preserve"> </w:instrText>
    </w:r>
    <w:r>
      <w:instrText xml:space="preserve">"" </w:instrText>
    </w:r>
    <w:r w:rsidR="00ED193F">
      <w:fldChar w:fldCharType="separate"/>
    </w:r>
    <w:r w:rsidR="00ED193F">
      <w:rPr>
        <w:noProof/>
        <w:spacing w:val="20"/>
        <w:sz w:val="16"/>
        <w:lang w:val="en-US" w:eastAsia="ja-JP"/>
      </w:rPr>
      <w:drawing>
        <wp:inline distT="0" distB="0" distL="0" distR="0" wp14:anchorId="7CC17AC6" wp14:editId="6B56DCC3">
          <wp:extent cx="1981200" cy="914400"/>
          <wp:effectExtent l="0" t="0" r="0" b="0"/>
          <wp:docPr id="39" name="Picture 39"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E487" w14:textId="77777777" w:rsidR="0011794D" w:rsidRDefault="0011794D">
      <w:r>
        <w:separator/>
      </w:r>
    </w:p>
  </w:footnote>
  <w:footnote w:type="continuationSeparator" w:id="0">
    <w:p w14:paraId="3F1D1E2B" w14:textId="77777777" w:rsidR="0011794D" w:rsidRDefault="0011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257B" w14:textId="77777777" w:rsidR="0055527C" w:rsidRDefault="00555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9BC2" w14:textId="77777777" w:rsidR="0055527C" w:rsidRDefault="00555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5BC5" w14:textId="77777777" w:rsidR="0055527C" w:rsidRDefault="005552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7AC2" w14:textId="79DAB2FF" w:rsidR="008F26C2" w:rsidRDefault="008F26C2">
    <w:pPr>
      <w:pStyle w:val="Header"/>
    </w:pPr>
    <w:r>
      <w:rPr>
        <w:noProof/>
        <w:sz w:val="20"/>
        <w:lang w:val="en-US" w:eastAsia="ja-JP" w:bidi="ar-SA"/>
      </w:rPr>
      <mc:AlternateContent>
        <mc:Choice Requires="wps">
          <w:drawing>
            <wp:anchor distT="0" distB="0" distL="114300" distR="114300" simplePos="0" relativeHeight="251658240" behindDoc="1" locked="0" layoutInCell="1" allowOverlap="1" wp14:anchorId="7CC17AC4" wp14:editId="3A7D7412">
              <wp:simplePos x="0" y="0"/>
              <wp:positionH relativeFrom="page">
                <wp:posOffset>2696845</wp:posOffset>
              </wp:positionH>
              <wp:positionV relativeFrom="page">
                <wp:posOffset>2052320</wp:posOffset>
              </wp:positionV>
              <wp:extent cx="0" cy="7162800"/>
              <wp:effectExtent l="0" t="0" r="0" b="0"/>
              <wp:wrapNone/>
              <wp:docPr id="1"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62800"/>
                      </a:xfrm>
                      <a:prstGeom prst="line">
                        <a:avLst/>
                      </a:prstGeom>
                      <a:noFill/>
                      <a:ln w="9525">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" strokecolor="#a0a0a0">
              <w10:wrap anchorx="page" anchory="page"/>
            </v:line>
          </w:pict>
        </mc:Fallback>
      </mc:AlternateContent>
    </w:r>
    <w:r>
      <w:rPr>
        <w:noProof/>
        <w:lang w:val="en-US" w:eastAsia="ja-JP" w:bidi="ar-SA"/>
      </w:rPr>
      <w:drawing>
        <wp:anchor distT="0" distB="0" distL="114300" distR="114300" simplePos="0" relativeHeight="251657216" behindDoc="1" locked="0" layoutInCell="0" allowOverlap="1" wp14:anchorId="7CC17AC5" wp14:editId="3A5F4DD3">
          <wp:simplePos x="0" y="0"/>
          <wp:positionH relativeFrom="page">
            <wp:posOffset>0</wp:posOffset>
          </wp:positionH>
          <wp:positionV relativeFrom="page">
            <wp:posOffset>0</wp:posOffset>
          </wp:positionV>
          <wp:extent cx="7772400" cy="918210"/>
          <wp:effectExtent l="0" t="0" r="0" b="0"/>
          <wp:wrapNone/>
          <wp:docPr id="41" name="Picture 41"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ynamics Sub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8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24322B"/>
    <w:multiLevelType w:val="hybridMultilevel"/>
    <w:tmpl w:val="8FF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E4487"/>
    <w:multiLevelType w:val="singleLevel"/>
    <w:tmpl w:val="86EEE6A8"/>
    <w:lvl w:ilvl="0">
      <w:start w:val="1"/>
      <w:numFmt w:val="decimal"/>
      <w:pStyle w:val="TOC2"/>
      <w:lvlText w:val="%1."/>
      <w:lvlJc w:val="left"/>
      <w:pPr>
        <w:tabs>
          <w:tab w:val="num" w:pos="360"/>
        </w:tabs>
        <w:ind w:left="360" w:hanging="360"/>
      </w:pPr>
    </w:lvl>
  </w:abstractNum>
  <w:abstractNum w:abstractNumId="9">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0">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3">
    <w:nsid w:val="6ADC440A"/>
    <w:multiLevelType w:val="multilevel"/>
    <w:tmpl w:val="F7307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1"/>
  </w:num>
  <w:num w:numId="6">
    <w:abstractNumId w:val="17"/>
  </w:num>
  <w:num w:numId="7">
    <w:abstractNumId w:val="3"/>
  </w:num>
  <w:num w:numId="8">
    <w:abstractNumId w:val="1"/>
  </w:num>
  <w:num w:numId="9">
    <w:abstractNumId w:val="7"/>
  </w:num>
  <w:num w:numId="10">
    <w:abstractNumId w:val="2"/>
  </w:num>
  <w:num w:numId="11">
    <w:abstractNumId w:val="10"/>
  </w:num>
  <w:num w:numId="12">
    <w:abstractNumId w:val="18"/>
  </w:num>
  <w:num w:numId="13">
    <w:abstractNumId w:val="4"/>
  </w:num>
  <w:num w:numId="14">
    <w:abstractNumId w:val="15"/>
  </w:num>
  <w:num w:numId="15">
    <w:abstractNumId w:val="16"/>
  </w:num>
  <w:num w:numId="16">
    <w:abstractNumId w:val="11"/>
  </w:num>
  <w:num w:numId="17">
    <w:abstractNumId w:val="5"/>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embedSystem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ZIYCRk8ox9uQ/8hCbWLkMCBbj0=" w:salt="XR2TTwe3welA5N6b5SkkQQ=="/>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4097" style="mso-position-horizontal-relative:page;mso-position-vertical-relative:page" fillcolor="white" stroke="f">
      <v:fill color="white"/>
      <v:stroke on="f"/>
      <v:textbox inset="0,0,0,0"/>
      <o:colormru v:ext="edit" colors="white,#ebebeb,#a0a0a0,#ddd,#999,#ccc,#bde9a7,#b3b3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ITEM" w:val="0"/>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1"/>
    <w:docVar w:name="lbColour_4_1" w:val="2982852"/>
    <w:docVar w:name="lbColour_4_2" w:val="12632256"/>
    <w:docVar w:name="lbColour_4_SELECTED" w:val="0"/>
    <w:docVar w:name="lbColour_5_0" w:val="Yellow2"/>
    <w:docVar w:name="lbColour_5_1" w:val="1164031"/>
    <w:docVar w:name="lbColour_5_2" w:val="12632256"/>
    <w:docVar w:name="lbColour_5_SELECTED" w:val="0"/>
    <w:docVar w:name="lbColour_6_0" w:val="Orange"/>
    <w:docVar w:name="lbColour_6_1" w:val="37870"/>
    <w:docVar w:name="lbColour_6_2" w:val="12632256"/>
    <w:docVar w:name="lbColour_6_SELECTED" w:val="0"/>
    <w:docVar w:name="lbColour_ListCount" w:val="7"/>
    <w:docVar w:name="lbColour_ListIndex" w:val="0"/>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Communications Sector"/>
    <w:docVar w:name="lbProductList_12_SELECTED" w:val="0"/>
    <w:docVar w:name="lbProductList_13_0" w:val="Dynamics"/>
    <w:docVar w:name="lbProductList_13_SELECTED" w:val="-1"/>
    <w:docVar w:name="lbProductList_14_0" w:val="Enterprise Integration"/>
    <w:docVar w:name="lbProductList_14_SELECTED" w:val="0"/>
    <w:docVar w:name="lbProductList_15_0" w:val="Exchange 2003"/>
    <w:docVar w:name="lbProductList_15_SELECTED" w:val="0"/>
    <w:docVar w:name="lbProductList_16_0" w:val="Exchange 2007"/>
    <w:docVar w:name="lbProductList_16_SELECTED" w:val="0"/>
    <w:docVar w:name="lbProductList_17_0" w:val="Exchange 2010"/>
    <w:docVar w:name="lbProductList_17_SELECTED" w:val="0"/>
    <w:docVar w:name="lbProductList_18_0" w:val="Expression"/>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Higher Education"/>
    <w:docVar w:name="lbProductList_21_SELECTED" w:val="0"/>
    <w:docVar w:name="lbProductList_22_0" w:val="Internet Explorer 9"/>
    <w:docVar w:name="lbProductList_22_SELECTED" w:val="0"/>
    <w:docVar w:name="lbProductList_23_0" w:val="Interoperability"/>
    <w:docVar w:name="lbProductList_23_SELECTED" w:val="0"/>
    <w:docVar w:name="lbProductList_24_0" w:val="IO"/>
    <w:docVar w:name="lbProductList_24_SELECTED" w:val="0"/>
    <w:docVar w:name="lbProductList_25_0" w:val="ISA"/>
    <w:docVar w:name="lbProductList_25_SELECTED" w:val="0"/>
    <w:docVar w:name="lbProductList_26_0" w:val="ISV Royalty Licensing Program"/>
    <w:docVar w:name="lbProductList_26_SELECTED" w:val="0"/>
    <w:docVar w:name="lbProductList_27_0" w:val="Macintosh Business Unit"/>
    <w:docVar w:name="lbProductList_27_SELECTED" w:val="0"/>
    <w:docVar w:name="lbProductList_28_0" w:val="MBS"/>
    <w:docVar w:name="lbProductList_28_SELECTED" w:val="0"/>
    <w:docVar w:name="lbProductList_29_0" w:val="MCSE"/>
    <w:docVar w:name="lbProductList_29_SELECTED" w:val="0"/>
    <w:docVar w:name="lbProductList_3_0" w:val="Basic to Standardized"/>
    <w:docVar w:name="lbProductList_3_SELECTED" w:val="0"/>
    <w:docVar w:name="lbProductList_30_0" w:val="Microsoft Desktop Optimization Pack"/>
    <w:docVar w:name="lbProductList_30_SELECTED" w:val="0"/>
    <w:docVar w:name="lbProductList_31_0" w:val="Microsoft Financing"/>
    <w:docVar w:name="lbProductList_31_SELECTED" w:val="0"/>
    <w:docVar w:name="lbProductList_32_0" w:val="Microsoft Online Services"/>
    <w:docVar w:name="lbProductList_32_SELECTED" w:val="0"/>
    <w:docVar w:name="lbProductList_33_0" w:val="Microsoft Server"/>
    <w:docVar w:name="lbProductList_33_SELECTED" w:val="0"/>
    <w:docVar w:name="lbProductList_34_0" w:val="Microsoft Services"/>
    <w:docVar w:name="lbProductList_34_SELECTED" w:val="0"/>
    <w:docVar w:name="lbProductList_35_0" w:val="Microsoft Surface"/>
    <w:docVar w:name="lbProductList_35_SELECTED" w:val="0"/>
    <w:docVar w:name="lbProductList_36_0" w:val="MSA"/>
    <w:docVar w:name="lbProductList_36_SELECTED" w:val="0"/>
    <w:docVar w:name="lbProductList_37_0" w:val="MSPP"/>
    <w:docVar w:name="lbProductList_37_SELECTED" w:val="0"/>
    <w:docVar w:name="lbProductList_38_0" w:val="MTC"/>
    <w:docVar w:name="lbProductList_38_SELECTED" w:val="0"/>
    <w:docVar w:name="lbProductList_39_0" w:val="Office 365"/>
    <w:docVar w:name="lbProductList_39_SELECTED" w:val="0"/>
    <w:docVar w:name="lbProductList_4_0" w:val="BDM Financial Services"/>
    <w:docVar w:name="lbProductList_4_SELECTED" w:val="0"/>
    <w:docVar w:name="lbProductList_40_0" w:val="Office System"/>
    <w:docVar w:name="lbProductList_40_SELECTED" w:val="0"/>
    <w:docVar w:name="lbProductList_41_0" w:val="Portals"/>
    <w:docVar w:name="lbProductList_41_SELECTED" w:val="0"/>
    <w:docVar w:name="lbProductList_42_0" w:val="Project EPM"/>
    <w:docVar w:name="lbProductList_42_SELECTED" w:val="0"/>
    <w:docVar w:name="lbProductList_43_0" w:val="Project_Six_Sigma"/>
    <w:docVar w:name="lbProductList_43_SELECTED" w:val="0"/>
    <w:docVar w:name="lbProductList_44_0" w:val="Rationalized to Dynamic"/>
    <w:docVar w:name="lbProductList_44_SELECTED" w:val="0"/>
    <w:docVar w:name="lbProductList_45_0" w:val="RMS"/>
    <w:docVar w:name="lbProductList_45_SELECTED" w:val="0"/>
    <w:docVar w:name="lbProductList_46_0" w:val="SAM"/>
    <w:docVar w:name="lbProductList_46_SELECTED" w:val="0"/>
    <w:docVar w:name="lbProductList_47_0" w:val="Server Consolidation"/>
    <w:docVar w:name="lbProductList_47_SELECTED" w:val="0"/>
    <w:docVar w:name="lbProductList_48_0" w:val="Small Business Server 2003"/>
    <w:docVar w:name="lbProductList_48_SELECTED" w:val="0"/>
    <w:docVar w:name="lbProductList_49_0" w:val="SMS"/>
    <w:docVar w:name="lbProductList_49_SELECTED" w:val="0"/>
    <w:docVar w:name="lbProductList_5_0" w:val="BDM Healthcare Services"/>
    <w:docVar w:name="lbProductList_5_SELECTED" w:val="0"/>
    <w:docVar w:name="lbProductList_50_0" w:val="SQL Server 2008 R2"/>
    <w:docVar w:name="lbProductList_50_SELECTED" w:val="0"/>
    <w:docVar w:name="lbProductList_51_0" w:val="SQL Server"/>
    <w:docVar w:name="lbProductList_51_SELECTED" w:val="0"/>
    <w:docVar w:name="lbProductList_52_0" w:val="Standardized to Rationalized"/>
    <w:docVar w:name="lbProductList_52_SELECTED" w:val="0"/>
    <w:docVar w:name="lbProductList_53_0" w:val="System Center 2007 R2"/>
    <w:docVar w:name="lbProductList_53_SELECTED" w:val="0"/>
    <w:docVar w:name="lbProductList_54_0" w:val="System Center"/>
    <w:docVar w:name="lbProductList_54_SELECTED" w:val="0"/>
    <w:docVar w:name="lbProductList_55_0" w:val="Virtual Earth"/>
    <w:docVar w:name="lbProductList_55_SELECTED" w:val="0"/>
    <w:docVar w:name="lbProductList_56_0" w:val="Virtualization"/>
    <w:docVar w:name="lbProductList_56_SELECTED" w:val="0"/>
    <w:docVar w:name="lbProductList_57_0" w:val="Visio"/>
    <w:docVar w:name="lbProductList_57_SELECTED" w:val="0"/>
    <w:docVar w:name="lbProductList_58_0" w:val="Visual Studio"/>
    <w:docVar w:name="lbProductList_58_SELECTED" w:val="0"/>
    <w:docVar w:name="lbProductList_59_0" w:val="Volume Licensing"/>
    <w:docVar w:name="lbProductList_59_SELECTED" w:val="0"/>
    <w:docVar w:name="lbProductList_6_0" w:val="BDM Manufacturing"/>
    <w:docVar w:name="lbProductList_6_SELECTED" w:val="0"/>
    <w:docVar w:name="lbProductList_60_0" w:val="Web Platform"/>
    <w:docVar w:name="lbProductList_60_SELECTED" w:val="0"/>
    <w:docVar w:name="lbProductList_61_0" w:val="Windows Desktop Search"/>
    <w:docVar w:name="lbProductList_61_SELECTED" w:val="0"/>
    <w:docVar w:name="lbProductList_62_0" w:val="Windows Intune"/>
    <w:docVar w:name="lbProductList_62_SELECTED" w:val="0"/>
    <w:docVar w:name="lbProductList_63_0" w:val="Windows Mobile"/>
    <w:docVar w:name="lbProductList_63_SELECTED" w:val="0"/>
    <w:docVar w:name="lbProductList_64_0" w:val="Windows Phone"/>
    <w:docVar w:name="lbProductList_64_SELECTED" w:val="0"/>
    <w:docVar w:name="lbProductList_65_0" w:val="Windows Server 2003 R2"/>
    <w:docVar w:name="lbProductList_65_SELECTED" w:val="0"/>
    <w:docVar w:name="lbProductList_66_0" w:val="Windows Server 2003"/>
    <w:docVar w:name="lbProductList_66_SELECTED" w:val="0"/>
    <w:docVar w:name="lbProductList_67_0" w:val="Windows Vista"/>
    <w:docVar w:name="lbProductList_67_SELECTED" w:val="0"/>
    <w:docVar w:name="lbProductList_7_0" w:val="BDM Retail"/>
    <w:docVar w:name="lbProductList_7_SELECTED" w:val="0"/>
    <w:docVar w:name="lbProductList_8_0" w:val="Bing Maps"/>
    <w:docVar w:name="lbProductList_8_SELECTED" w:val="0"/>
    <w:docVar w:name="lbProductList_9_0" w:val="Biztalk"/>
    <w:docVar w:name="lbProductList_9_SELECTED" w:val="0"/>
    <w:docVar w:name="lbProductList_ListCount" w:val="68"/>
    <w:docVar w:name="lbProductList_ListIndex" w:val="13"/>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1"/>
    <w:docVar w:name="lbProductType_10_0" w:val="Yellow - Expression"/>
    <w:docVar w:name="lbProductType_10_1" w:val="Yellow1"/>
    <w:docVar w:name="lbProductType_10_2" w:val="Yellow1"/>
    <w:docVar w:name="lbProductType_10_SELECTED" w:val="0"/>
    <w:docVar w:name="lbProductType_11_0" w:val="Yellow - Phone"/>
    <w:docVar w:name="lbProductType_11_1" w:val="Yellow2"/>
    <w:docVar w:name="lbProductType_11_2" w:val="Yellow2"/>
    <w:docVar w:name="lbProductType_11_SELECTED" w:val="0"/>
    <w:docVar w:name="lbProductType_12_0" w:val="Orange - Bing Maps"/>
    <w:docVar w:name="lbProductType_12_1" w:val="Orange"/>
    <w:docVar w:name="lbProductType_12_2" w:val="Orange"/>
    <w:docVar w:name="lbProductType_12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0"/>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Dev"/>
    <w:docVar w:name="lbProductType_9_1" w:val="Green"/>
    <w:docVar w:name="lbProductType_9_2" w:val="Green"/>
    <w:docVar w:name="lbProductType_9_SELECTED" w:val="0"/>
    <w:docVar w:name="lbProductType_ListCount" w:val="13"/>
    <w:docVar w:name="lbProductType_ListIndex" w:val="1"/>
    <w:docVar w:name="RERUN" w:val="1"/>
    <w:docVar w:name="tbDatePublished" w:val="May 2011"/>
    <w:docVar w:name="tbDisclaimer1" w:val="This case study is for informational purposes only. MICROSOFT MAKES NO WARRANTIES, EXPRESS OR IMPLIED, IN THIS SUMMARY."/>
    <w:docVar w:name="tbDocumentFirstPageBody" w:val="_x000d__x000a_"/>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d__x000a_ _x000d__x000a_For more information about Microsoft Dynamics, go to:_x000d__x000a_www.microsoft.com/dynamics  _x000d__x000a__x000d__x000a_ "/>
    <w:docVar w:name="tbProductBoilerplateTitle" w:val="Microsoft Dynamics"/>
    <w:docVar w:name="tbProductTitle" w:val="Microsoft Dynamics_x000d__x000a_Customer Solution Case Study"/>
  </w:docVars>
  <w:rsids>
    <w:rsidRoot w:val="00221C57"/>
    <w:rsid w:val="000006E8"/>
    <w:rsid w:val="00002D67"/>
    <w:rsid w:val="00010BDC"/>
    <w:rsid w:val="00026141"/>
    <w:rsid w:val="00026534"/>
    <w:rsid w:val="00056AA8"/>
    <w:rsid w:val="00056E78"/>
    <w:rsid w:val="00096915"/>
    <w:rsid w:val="000B3311"/>
    <w:rsid w:val="000E56E4"/>
    <w:rsid w:val="000F030C"/>
    <w:rsid w:val="00102C68"/>
    <w:rsid w:val="0011794D"/>
    <w:rsid w:val="001339A1"/>
    <w:rsid w:val="001A74AB"/>
    <w:rsid w:val="001C2AED"/>
    <w:rsid w:val="001E0140"/>
    <w:rsid w:val="001E23C9"/>
    <w:rsid w:val="00202E69"/>
    <w:rsid w:val="00221C57"/>
    <w:rsid w:val="0025130E"/>
    <w:rsid w:val="0025550E"/>
    <w:rsid w:val="00283CE9"/>
    <w:rsid w:val="00290BBC"/>
    <w:rsid w:val="002A6ACB"/>
    <w:rsid w:val="002E40AA"/>
    <w:rsid w:val="002F19BE"/>
    <w:rsid w:val="002F6F04"/>
    <w:rsid w:val="003119F1"/>
    <w:rsid w:val="00356E84"/>
    <w:rsid w:val="0037079C"/>
    <w:rsid w:val="00386F90"/>
    <w:rsid w:val="003A0E9A"/>
    <w:rsid w:val="003B6B10"/>
    <w:rsid w:val="003C4089"/>
    <w:rsid w:val="003E1013"/>
    <w:rsid w:val="003E7E20"/>
    <w:rsid w:val="00406277"/>
    <w:rsid w:val="00422965"/>
    <w:rsid w:val="004804EA"/>
    <w:rsid w:val="0048676D"/>
    <w:rsid w:val="004A5847"/>
    <w:rsid w:val="004B0E2A"/>
    <w:rsid w:val="00500DAB"/>
    <w:rsid w:val="005370B2"/>
    <w:rsid w:val="005408D3"/>
    <w:rsid w:val="005522C0"/>
    <w:rsid w:val="0055527C"/>
    <w:rsid w:val="00563075"/>
    <w:rsid w:val="00573B55"/>
    <w:rsid w:val="005C01B3"/>
    <w:rsid w:val="005E49C0"/>
    <w:rsid w:val="0065016F"/>
    <w:rsid w:val="006A1419"/>
    <w:rsid w:val="006E5542"/>
    <w:rsid w:val="006F7055"/>
    <w:rsid w:val="007247D3"/>
    <w:rsid w:val="00726138"/>
    <w:rsid w:val="007272D1"/>
    <w:rsid w:val="007660E8"/>
    <w:rsid w:val="0077065E"/>
    <w:rsid w:val="007A75EB"/>
    <w:rsid w:val="008024B2"/>
    <w:rsid w:val="00813109"/>
    <w:rsid w:val="00815BA0"/>
    <w:rsid w:val="00847D42"/>
    <w:rsid w:val="0086399B"/>
    <w:rsid w:val="008657EB"/>
    <w:rsid w:val="00891C02"/>
    <w:rsid w:val="008D4AAC"/>
    <w:rsid w:val="008D79B8"/>
    <w:rsid w:val="008F26C2"/>
    <w:rsid w:val="009032D3"/>
    <w:rsid w:val="00941B6C"/>
    <w:rsid w:val="0095051D"/>
    <w:rsid w:val="009534CB"/>
    <w:rsid w:val="00957AA2"/>
    <w:rsid w:val="00996F31"/>
    <w:rsid w:val="009A3B28"/>
    <w:rsid w:val="009A54A9"/>
    <w:rsid w:val="009A6FB6"/>
    <w:rsid w:val="009B4FFB"/>
    <w:rsid w:val="009C7FB0"/>
    <w:rsid w:val="009F6063"/>
    <w:rsid w:val="00A1096F"/>
    <w:rsid w:val="00A20283"/>
    <w:rsid w:val="00A33649"/>
    <w:rsid w:val="00A45A41"/>
    <w:rsid w:val="00A46D64"/>
    <w:rsid w:val="00A63B37"/>
    <w:rsid w:val="00A804C4"/>
    <w:rsid w:val="00A95AEB"/>
    <w:rsid w:val="00AB4CB2"/>
    <w:rsid w:val="00AC5879"/>
    <w:rsid w:val="00B53E6D"/>
    <w:rsid w:val="00B73B29"/>
    <w:rsid w:val="00B834F3"/>
    <w:rsid w:val="00B92AD9"/>
    <w:rsid w:val="00BB5F7F"/>
    <w:rsid w:val="00BD0DC6"/>
    <w:rsid w:val="00BF1F92"/>
    <w:rsid w:val="00C03D86"/>
    <w:rsid w:val="00C04668"/>
    <w:rsid w:val="00C055BB"/>
    <w:rsid w:val="00C40E49"/>
    <w:rsid w:val="00C4702D"/>
    <w:rsid w:val="00C85ACC"/>
    <w:rsid w:val="00CB6390"/>
    <w:rsid w:val="00CC21C1"/>
    <w:rsid w:val="00CC276E"/>
    <w:rsid w:val="00CC41AB"/>
    <w:rsid w:val="00CC605A"/>
    <w:rsid w:val="00CE6E42"/>
    <w:rsid w:val="00D02BD9"/>
    <w:rsid w:val="00D11D3E"/>
    <w:rsid w:val="00D2749E"/>
    <w:rsid w:val="00D67527"/>
    <w:rsid w:val="00D77710"/>
    <w:rsid w:val="00DF030C"/>
    <w:rsid w:val="00DF69C1"/>
    <w:rsid w:val="00E10DBC"/>
    <w:rsid w:val="00E14487"/>
    <w:rsid w:val="00E428D1"/>
    <w:rsid w:val="00E42EB0"/>
    <w:rsid w:val="00E43550"/>
    <w:rsid w:val="00E70920"/>
    <w:rsid w:val="00ED193F"/>
    <w:rsid w:val="00EE2FFD"/>
    <w:rsid w:val="00EE7C69"/>
    <w:rsid w:val="00F45B7B"/>
    <w:rsid w:val="00F54DC3"/>
    <w:rsid w:val="00F57D23"/>
    <w:rsid w:val="00F844DF"/>
    <w:rsid w:val="00FB1080"/>
    <w:rsid w:val="00FB78EC"/>
    <w:rsid w:val="00FC22EC"/>
    <w:rsid w:val="00FE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14:docId w14:val="7CC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pPr>
      <w:keepNext/>
      <w:spacing w:before="240" w:after="60"/>
      <w:jc w:val="both"/>
      <w:outlineLvl w:val="0"/>
    </w:pPr>
    <w:rPr>
      <w:b/>
      <w:kern w:val="28"/>
      <w:sz w:val="28"/>
      <w:szCs w:val="20"/>
      <w:lang w:bidi="he-IL"/>
    </w:rPr>
  </w:style>
  <w:style w:type="paragraph" w:styleId="Heading2">
    <w:name w:val="heading 2"/>
    <w:basedOn w:val="Heading1"/>
    <w:next w:val="Normal"/>
    <w:qFormat/>
    <w:pPr>
      <w:tabs>
        <w:tab w:val="num" w:pos="1440"/>
      </w:tabs>
      <w:spacing w:after="240"/>
      <w:ind w:left="1440" w:hanging="72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i/>
      <w:sz w:val="48"/>
      <w:szCs w:val="48"/>
    </w:rPr>
  </w:style>
  <w:style w:type="paragraph" w:styleId="CommentText">
    <w:name w:val="annotation text"/>
    <w:basedOn w:val="Normal"/>
    <w:link w:val="CommentTextChar"/>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pPr>
      <w:jc w:val="center"/>
    </w:pPr>
    <w:rPr>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lang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sid w:val="00C03D86"/>
    <w:rPr>
      <w:rFonts w:ascii="Segoe UI" w:hAnsi="Segoe UI" w:cs="Segoe UI"/>
      <w:color w:val="209FC8"/>
      <w:u w:val="single"/>
    </w:rPr>
  </w:style>
  <w:style w:type="paragraph" w:customStyle="1" w:styleId="AutoCorrect">
    <w:name w:val="AutoCorrect"/>
    <w:rPr>
      <w:rFonts w:ascii="Segoe UI" w:hAnsi="Segoe UI" w:cs="Segoe UI"/>
      <w:lang w:val="en-GB" w:eastAsia="en-US" w:bidi="he-IL"/>
    </w:rPr>
  </w:style>
  <w:style w:type="paragraph" w:styleId="BodyText">
    <w:name w:val="Body Text"/>
    <w:basedOn w:val="Norma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eastAsia="en-US"/>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PageNumber">
    <w:name w:val="page number"/>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sz w:val="16"/>
      <w:szCs w:val="16"/>
    </w:rPr>
  </w:style>
  <w:style w:type="character" w:customStyle="1" w:styleId="URL">
    <w:name w:val="URL"/>
    <w:rsid w:val="008D79B8"/>
    <w:rPr>
      <w:rFonts w:ascii="Segoe UI" w:hAnsi="Segoe UI" w:cs="Segoe UI"/>
      <w:color w:val="209FC8"/>
      <w:u w:val="single"/>
    </w:rPr>
  </w:style>
  <w:style w:type="character" w:styleId="FollowedHyperlink">
    <w:name w:val="FollowedHyperlink"/>
    <w:rsid w:val="00500DAB"/>
    <w:rPr>
      <w:rFonts w:ascii="Segoe UI" w:hAnsi="Segoe UI" w:cs="Segoe UI"/>
      <w:color w:val="800080"/>
      <w:u w:val="single"/>
    </w:rPr>
  </w:style>
  <w:style w:type="paragraph" w:customStyle="1" w:styleId="Softwareandservices">
    <w:name w:val="Software and services"/>
    <w:basedOn w:val="Normal"/>
    <w:rsid w:val="003B6B10"/>
    <w:pPr>
      <w:suppressAutoHyphens/>
      <w:spacing w:line="240" w:lineRule="exact"/>
      <w:ind w:left="216" w:hanging="216"/>
    </w:pPr>
    <w:rPr>
      <w:rFonts w:ascii="Arial" w:hAnsi="Arial" w:cs="Times New Roman"/>
      <w:color w:val="E3782F"/>
      <w:sz w:val="20"/>
      <w:szCs w:val="16"/>
      <w:lang w:val="en-US" w:bidi="he-IL"/>
    </w:rPr>
  </w:style>
  <w:style w:type="character" w:styleId="CommentReference">
    <w:name w:val="annotation reference"/>
    <w:rsid w:val="003B6B10"/>
    <w:rPr>
      <w:sz w:val="16"/>
      <w:szCs w:val="16"/>
    </w:rPr>
  </w:style>
  <w:style w:type="paragraph" w:customStyle="1" w:styleId="BodyCopy0">
    <w:name w:val="Body Copy"/>
    <w:basedOn w:val="Normal"/>
    <w:qFormat/>
    <w:rsid w:val="003B6B10"/>
    <w:rPr>
      <w:rFonts w:ascii="Arial" w:hAnsi="Arial" w:cs="Times New Roman"/>
      <w:sz w:val="22"/>
      <w:lang w:val="en-US"/>
    </w:rPr>
  </w:style>
  <w:style w:type="paragraph" w:styleId="CommentSubject">
    <w:name w:val="annotation subject"/>
    <w:basedOn w:val="CommentText"/>
    <w:next w:val="CommentText"/>
    <w:link w:val="CommentSubjectChar"/>
    <w:rsid w:val="003B6B10"/>
    <w:rPr>
      <w:b/>
      <w:bCs/>
      <w:sz w:val="20"/>
      <w:szCs w:val="20"/>
    </w:rPr>
  </w:style>
  <w:style w:type="character" w:customStyle="1" w:styleId="CommentTextChar">
    <w:name w:val="Comment Text Char"/>
    <w:link w:val="CommentText"/>
    <w:semiHidden/>
    <w:rsid w:val="003B6B10"/>
    <w:rPr>
      <w:rFonts w:ascii="Segoe UI" w:hAnsi="Segoe UI" w:cs="Segoe UI"/>
      <w:sz w:val="24"/>
      <w:szCs w:val="24"/>
      <w:lang w:val="en-GB" w:eastAsia="en-US"/>
    </w:rPr>
  </w:style>
  <w:style w:type="character" w:customStyle="1" w:styleId="CommentSubjectChar">
    <w:name w:val="Comment Subject Char"/>
    <w:link w:val="CommentSubject"/>
    <w:rsid w:val="003B6B10"/>
    <w:rPr>
      <w:rFonts w:ascii="Segoe UI" w:hAnsi="Segoe UI" w:cs="Segoe UI"/>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pPr>
      <w:keepNext/>
      <w:spacing w:before="240" w:after="60"/>
      <w:jc w:val="both"/>
      <w:outlineLvl w:val="0"/>
    </w:pPr>
    <w:rPr>
      <w:b/>
      <w:kern w:val="28"/>
      <w:sz w:val="28"/>
      <w:szCs w:val="20"/>
      <w:lang w:bidi="he-IL"/>
    </w:rPr>
  </w:style>
  <w:style w:type="paragraph" w:styleId="Heading2">
    <w:name w:val="heading 2"/>
    <w:basedOn w:val="Heading1"/>
    <w:next w:val="Normal"/>
    <w:qFormat/>
    <w:pPr>
      <w:tabs>
        <w:tab w:val="num" w:pos="1440"/>
      </w:tabs>
      <w:spacing w:after="240"/>
      <w:ind w:left="1440" w:hanging="72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i/>
      <w:sz w:val="48"/>
      <w:szCs w:val="48"/>
    </w:rPr>
  </w:style>
  <w:style w:type="paragraph" w:styleId="CommentText">
    <w:name w:val="annotation text"/>
    <w:basedOn w:val="Normal"/>
    <w:link w:val="CommentTextChar"/>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pPr>
      <w:jc w:val="center"/>
    </w:pPr>
    <w:rPr>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lang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sid w:val="00C03D86"/>
    <w:rPr>
      <w:rFonts w:ascii="Segoe UI" w:hAnsi="Segoe UI" w:cs="Segoe UI"/>
      <w:color w:val="209FC8"/>
      <w:u w:val="single"/>
    </w:rPr>
  </w:style>
  <w:style w:type="paragraph" w:customStyle="1" w:styleId="AutoCorrect">
    <w:name w:val="AutoCorrect"/>
    <w:rPr>
      <w:rFonts w:ascii="Segoe UI" w:hAnsi="Segoe UI" w:cs="Segoe UI"/>
      <w:lang w:val="en-GB" w:eastAsia="en-US" w:bidi="he-IL"/>
    </w:rPr>
  </w:style>
  <w:style w:type="paragraph" w:styleId="BodyText">
    <w:name w:val="Body Text"/>
    <w:basedOn w:val="Norma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eastAsia="en-US"/>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PageNumber">
    <w:name w:val="page number"/>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sz w:val="16"/>
      <w:szCs w:val="16"/>
    </w:rPr>
  </w:style>
  <w:style w:type="character" w:customStyle="1" w:styleId="URL">
    <w:name w:val="URL"/>
    <w:rsid w:val="008D79B8"/>
    <w:rPr>
      <w:rFonts w:ascii="Segoe UI" w:hAnsi="Segoe UI" w:cs="Segoe UI"/>
      <w:color w:val="209FC8"/>
      <w:u w:val="single"/>
    </w:rPr>
  </w:style>
  <w:style w:type="character" w:styleId="FollowedHyperlink">
    <w:name w:val="FollowedHyperlink"/>
    <w:rsid w:val="00500DAB"/>
    <w:rPr>
      <w:rFonts w:ascii="Segoe UI" w:hAnsi="Segoe UI" w:cs="Segoe UI"/>
      <w:color w:val="800080"/>
      <w:u w:val="single"/>
    </w:rPr>
  </w:style>
  <w:style w:type="paragraph" w:customStyle="1" w:styleId="Softwareandservices">
    <w:name w:val="Software and services"/>
    <w:basedOn w:val="Normal"/>
    <w:rsid w:val="003B6B10"/>
    <w:pPr>
      <w:suppressAutoHyphens/>
      <w:spacing w:line="240" w:lineRule="exact"/>
      <w:ind w:left="216" w:hanging="216"/>
    </w:pPr>
    <w:rPr>
      <w:rFonts w:ascii="Arial" w:hAnsi="Arial" w:cs="Times New Roman"/>
      <w:color w:val="E3782F"/>
      <w:sz w:val="20"/>
      <w:szCs w:val="16"/>
      <w:lang w:val="en-US" w:bidi="he-IL"/>
    </w:rPr>
  </w:style>
  <w:style w:type="character" w:styleId="CommentReference">
    <w:name w:val="annotation reference"/>
    <w:rsid w:val="003B6B10"/>
    <w:rPr>
      <w:sz w:val="16"/>
      <w:szCs w:val="16"/>
    </w:rPr>
  </w:style>
  <w:style w:type="paragraph" w:customStyle="1" w:styleId="BodyCopy0">
    <w:name w:val="Body Copy"/>
    <w:basedOn w:val="Normal"/>
    <w:qFormat/>
    <w:rsid w:val="003B6B10"/>
    <w:rPr>
      <w:rFonts w:ascii="Arial" w:hAnsi="Arial" w:cs="Times New Roman"/>
      <w:sz w:val="22"/>
      <w:lang w:val="en-US"/>
    </w:rPr>
  </w:style>
  <w:style w:type="paragraph" w:styleId="CommentSubject">
    <w:name w:val="annotation subject"/>
    <w:basedOn w:val="CommentText"/>
    <w:next w:val="CommentText"/>
    <w:link w:val="CommentSubjectChar"/>
    <w:rsid w:val="003B6B10"/>
    <w:rPr>
      <w:b/>
      <w:bCs/>
      <w:sz w:val="20"/>
      <w:szCs w:val="20"/>
    </w:rPr>
  </w:style>
  <w:style w:type="character" w:customStyle="1" w:styleId="CommentTextChar">
    <w:name w:val="Comment Text Char"/>
    <w:link w:val="CommentText"/>
    <w:semiHidden/>
    <w:rsid w:val="003B6B10"/>
    <w:rPr>
      <w:rFonts w:ascii="Segoe UI" w:hAnsi="Segoe UI" w:cs="Segoe UI"/>
      <w:sz w:val="24"/>
      <w:szCs w:val="24"/>
      <w:lang w:val="en-GB" w:eastAsia="en-US"/>
    </w:rPr>
  </w:style>
  <w:style w:type="character" w:customStyle="1" w:styleId="CommentSubjectChar">
    <w:name w:val="Comment Subject Char"/>
    <w:link w:val="CommentSubject"/>
    <w:rsid w:val="003B6B10"/>
    <w:rPr>
      <w:rFonts w:ascii="Segoe UI" w:hAnsi="Segoe UI" w:cs="Segoe UI"/>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http://www.jetreports.com/" TargetMode="External"/><Relationship Id="rId3" Type="http://schemas.openxmlformats.org/officeDocument/2006/relationships/customXml" Target="../customXml/item3.xml"/><Relationship Id="rId21" Type="http://schemas.openxmlformats.org/officeDocument/2006/relationships/hyperlink" Target="http://www.dutchfarms.com/"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www.scriptserver.com/Products/TradePoint" TargetMode="External"/><Relationship Id="rId33" Type="http://schemas.openxmlformats.org/officeDocument/2006/relationships/hyperlink" Target="http://www.microsoft.com/dynamic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olsyst.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hyperlink" Target="http://www.lanhamassoc.com/edi.htm" TargetMode="External"/><Relationship Id="rId32" Type="http://schemas.openxmlformats.org/officeDocument/2006/relationships/hyperlink" Target="http://www.solsyst.co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solsyst.com/" TargetMode="External"/><Relationship Id="rId28" Type="http://schemas.openxmlformats.org/officeDocument/2006/relationships/hyperlink" Target="http://www.dutchfarms.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dutchfarms.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microsoft.com/dynamics/nav" TargetMode="External"/><Relationship Id="rId27" Type="http://schemas.openxmlformats.org/officeDocument/2006/relationships/hyperlink" Target="http://www.microsoft.com" TargetMode="External"/><Relationship Id="rId30" Type="http://schemas.openxmlformats.org/officeDocument/2006/relationships/hyperlink" Target="http://www.microsoft.com" TargetMode="External"/><Relationship Id="rId35"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3B8C2AC207547911762CE6F73F93E" ma:contentTypeVersion="1" ma:contentTypeDescription="Create a new document." ma:contentTypeScope="" ma:versionID="76e90590e7f2a89f813db8f7cf2e6597">
  <xsd:schema xmlns:xsd="http://www.w3.org/2001/XMLSchema" xmlns:p="http://schemas.microsoft.com/office/2006/metadata/properties" targetNamespace="http://schemas.microsoft.com/office/2006/metadata/properties" ma:root="true" ma:fieldsID="b8fc5c2e90e6856449d7f6ce278442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A6A6E64-FBFB-4C98-BFC3-0A1571F62FB9}">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76239F3-CD47-4CCF-82E7-1B0CB3A71D7F}">
  <ds:schemaRefs>
    <ds:schemaRef ds:uri="http://schemas.microsoft.com/sharepoint/v3/contenttype/forms"/>
  </ds:schemaRefs>
</ds:datastoreItem>
</file>

<file path=customXml/itemProps3.xml><?xml version="1.0" encoding="utf-8"?>
<ds:datastoreItem xmlns:ds="http://schemas.openxmlformats.org/officeDocument/2006/customXml" ds:itemID="{F2C11B9A-3962-4528-8D0D-9DCC0A64A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CEP_Template</Template>
  <TotalTime>0</TotalTime>
  <Pages>5</Pages>
  <Words>1876</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12642</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2011-07-26T22:08:00Z</dcterms:created>
  <dcterms:modified xsi:type="dcterms:W3CDTF">2011-07-26T22:08:00Z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0x0101004C33B8C2AC207547911762CE6F73F93E</vt:lpwstr>
  </property>
</Properties>
</file>